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988CC" w14:textId="77777777" w:rsidR="00043BB4" w:rsidRDefault="00043BB4" w:rsidP="00043BB4">
      <w:pPr>
        <w:jc w:val="right"/>
      </w:pPr>
      <w:r w:rsidRPr="00C87102">
        <w:t>Pielikums Nr.10</w:t>
      </w:r>
    </w:p>
    <w:p w14:paraId="2E6185E3" w14:textId="6FF3096B" w:rsidR="00610FAB" w:rsidRPr="00C87102" w:rsidRDefault="00610FAB" w:rsidP="00043BB4">
      <w:pPr>
        <w:jc w:val="right"/>
      </w:pPr>
      <w:r>
        <w:t>(</w:t>
      </w:r>
      <w:r w:rsidR="00F663A1">
        <w:t xml:space="preserve">ID NR. </w:t>
      </w:r>
      <w:r w:rsidRPr="00610FAB">
        <w:t>BNKS 2026/</w:t>
      </w:r>
      <w:r w:rsidR="00880265">
        <w:t>0</w:t>
      </w:r>
      <w:r w:rsidRPr="00610FAB">
        <w:t>1</w:t>
      </w:r>
      <w:r w:rsidR="00880265">
        <w:t>/KF</w:t>
      </w:r>
      <w:r>
        <w:t>)</w:t>
      </w:r>
    </w:p>
    <w:p w14:paraId="7391F716" w14:textId="77777777" w:rsidR="00043BB4" w:rsidRPr="00C87102" w:rsidRDefault="00043BB4" w:rsidP="00043BB4"/>
    <w:p w14:paraId="41C1064C" w14:textId="38D3B981" w:rsidR="00043BB4" w:rsidRDefault="00043BB4" w:rsidP="00043BB4">
      <w:pPr>
        <w:jc w:val="center"/>
        <w:rPr>
          <w:b/>
        </w:rPr>
      </w:pPr>
      <w:bookmarkStart w:id="0" w:name="_Hlk150430531"/>
      <w:r w:rsidRPr="00C87102">
        <w:rPr>
          <w:b/>
        </w:rPr>
        <w:t>TEHNISKĀ SPECIFIKĀCIJA</w:t>
      </w:r>
      <w:bookmarkEnd w:id="0"/>
    </w:p>
    <w:p w14:paraId="2D804EF3" w14:textId="77777777" w:rsidR="00610FAB" w:rsidRPr="00C87102" w:rsidRDefault="00610FAB" w:rsidP="00610FAB">
      <w:pPr>
        <w:rPr>
          <w:b/>
        </w:rPr>
      </w:pPr>
    </w:p>
    <w:p w14:paraId="251B5C77" w14:textId="77777777" w:rsidR="00043BB4" w:rsidRPr="00C87102" w:rsidRDefault="00043BB4" w:rsidP="00043BB4">
      <w:pPr>
        <w:jc w:val="center"/>
        <w:rPr>
          <w:b/>
        </w:rPr>
      </w:pPr>
    </w:p>
    <w:p w14:paraId="797A1708" w14:textId="77777777" w:rsidR="00043BB4" w:rsidRPr="00C87102" w:rsidRDefault="00043BB4" w:rsidP="00043BB4">
      <w:pPr>
        <w:numPr>
          <w:ilvl w:val="0"/>
          <w:numId w:val="1"/>
        </w:numPr>
        <w:contextualSpacing/>
        <w:rPr>
          <w:b/>
          <w:lang w:eastAsia="en-US"/>
        </w:rPr>
      </w:pPr>
      <w:r w:rsidRPr="00C87102">
        <w:rPr>
          <w:b/>
          <w:lang w:eastAsia="en-US"/>
        </w:rPr>
        <w:t>Vispārīgais raksturojums</w:t>
      </w:r>
    </w:p>
    <w:p w14:paraId="5BD2844B" w14:textId="50C9E671" w:rsidR="00043BB4" w:rsidRPr="00C87102" w:rsidRDefault="007D72F1" w:rsidP="00043BB4">
      <w:pPr>
        <w:ind w:left="360" w:firstLine="360"/>
        <w:jc w:val="both"/>
        <w:rPr>
          <w:lang w:eastAsia="en-US"/>
        </w:rPr>
      </w:pPr>
      <w:r w:rsidRPr="00C87102">
        <w:rPr>
          <w:lang w:eastAsia="en-US"/>
        </w:rPr>
        <w:t xml:space="preserve">Esošā šķeldas katlu mājā </w:t>
      </w:r>
      <w:r w:rsidR="00695577">
        <w:rPr>
          <w:lang w:eastAsia="en-US"/>
        </w:rPr>
        <w:t xml:space="preserve">Dārza </w:t>
      </w:r>
      <w:r w:rsidRPr="00C87102">
        <w:rPr>
          <w:lang w:eastAsia="en-US"/>
        </w:rPr>
        <w:t xml:space="preserve">ielā </w:t>
      </w:r>
      <w:r w:rsidR="00695577">
        <w:rPr>
          <w:lang w:eastAsia="en-US"/>
        </w:rPr>
        <w:t>11, Bauskā</w:t>
      </w:r>
      <w:r w:rsidRPr="00C87102">
        <w:rPr>
          <w:lang w:eastAsia="en-US"/>
        </w:rPr>
        <w:t xml:space="preserve"> paredzēts uzstādīt vienu elektrostatisko filtru dūmgāzu attīrīšanai .</w:t>
      </w:r>
    </w:p>
    <w:p w14:paraId="1F5981F2" w14:textId="3C5DC10D" w:rsidR="002D329F" w:rsidRPr="00C87102" w:rsidRDefault="00D3498C" w:rsidP="002D329F">
      <w:pPr>
        <w:ind w:left="360" w:firstLine="360"/>
        <w:jc w:val="both"/>
        <w:rPr>
          <w:lang w:eastAsia="en-US"/>
        </w:rPr>
      </w:pPr>
      <w:r w:rsidRPr="00C87102">
        <w:rPr>
          <w:lang w:eastAsia="en-US"/>
        </w:rPr>
        <w:t xml:space="preserve">Esošā katlu mājā siltuma avoti ir </w:t>
      </w:r>
      <w:r w:rsidR="00695577">
        <w:rPr>
          <w:lang w:eastAsia="en-US"/>
        </w:rPr>
        <w:t>vi</w:t>
      </w:r>
      <w:r w:rsidR="00D86DB3">
        <w:rPr>
          <w:lang w:eastAsia="en-US"/>
        </w:rPr>
        <w:t>ens</w:t>
      </w:r>
      <w:r w:rsidRPr="00C87102">
        <w:rPr>
          <w:lang w:eastAsia="en-US"/>
        </w:rPr>
        <w:t xml:space="preserve"> vertikālā tipa ūdens sildām</w:t>
      </w:r>
      <w:r w:rsidR="00D86DB3">
        <w:rPr>
          <w:lang w:eastAsia="en-US"/>
        </w:rPr>
        <w:t>ais</w:t>
      </w:r>
      <w:r w:rsidRPr="00C87102">
        <w:rPr>
          <w:lang w:eastAsia="en-US"/>
        </w:rPr>
        <w:t xml:space="preserve"> katl</w:t>
      </w:r>
      <w:r w:rsidR="00D86DB3">
        <w:rPr>
          <w:lang w:eastAsia="en-US"/>
        </w:rPr>
        <w:t>s</w:t>
      </w:r>
      <w:r w:rsidRPr="00C87102">
        <w:rPr>
          <w:lang w:eastAsia="en-US"/>
        </w:rPr>
        <w:t xml:space="preserve"> ar kustīgo ārdu kurtuvēm</w:t>
      </w:r>
      <w:r w:rsidR="002D329F" w:rsidRPr="00C87102">
        <w:rPr>
          <w:lang w:eastAsia="en-US"/>
        </w:rPr>
        <w:t xml:space="preserve"> </w:t>
      </w:r>
      <w:r w:rsidR="002D329F" w:rsidRPr="009043E0">
        <w:rPr>
          <w:lang w:eastAsia="en-US"/>
        </w:rPr>
        <w:t xml:space="preserve">- </w:t>
      </w:r>
      <w:r w:rsidR="00D86DB3" w:rsidRPr="009043E0">
        <w:rPr>
          <w:lang w:eastAsia="en-US"/>
        </w:rPr>
        <w:t>KOLBACH</w:t>
      </w:r>
      <w:r w:rsidRPr="009043E0">
        <w:rPr>
          <w:lang w:eastAsia="en-US"/>
        </w:rPr>
        <w:t xml:space="preserve"> ar kopējo </w:t>
      </w:r>
      <w:r w:rsidR="002D329F" w:rsidRPr="009043E0">
        <w:rPr>
          <w:lang w:eastAsia="en-US"/>
        </w:rPr>
        <w:t xml:space="preserve">izejas </w:t>
      </w:r>
      <w:r w:rsidRPr="009043E0">
        <w:rPr>
          <w:lang w:eastAsia="en-US"/>
        </w:rPr>
        <w:t xml:space="preserve">siltuma jaudu </w:t>
      </w:r>
      <w:r w:rsidR="00D86DB3" w:rsidRPr="009043E0">
        <w:rPr>
          <w:lang w:eastAsia="en-US"/>
        </w:rPr>
        <w:t>5</w:t>
      </w:r>
      <w:r w:rsidRPr="009043E0">
        <w:rPr>
          <w:lang w:eastAsia="en-US"/>
        </w:rPr>
        <w:t>MW.</w:t>
      </w:r>
      <w:r w:rsidR="00D86DB3" w:rsidRPr="009043E0">
        <w:rPr>
          <w:lang w:eastAsia="en-US"/>
        </w:rPr>
        <w:t xml:space="preserve"> Katla</w:t>
      </w:r>
      <w:r w:rsidR="009E0AA6" w:rsidRPr="009043E0">
        <w:rPr>
          <w:lang w:eastAsia="en-US"/>
        </w:rPr>
        <w:t xml:space="preserve"> ir uzstādīts dūmgāzu kondensators.</w:t>
      </w:r>
      <w:r w:rsidRPr="009043E0">
        <w:rPr>
          <w:lang w:eastAsia="en-US"/>
        </w:rPr>
        <w:t xml:space="preserve"> </w:t>
      </w:r>
      <w:r w:rsidR="002D329F" w:rsidRPr="009043E0">
        <w:rPr>
          <w:lang w:eastAsia="en-US"/>
        </w:rPr>
        <w:t>Kurināmais ir</w:t>
      </w:r>
      <w:r w:rsidRPr="009043E0">
        <w:rPr>
          <w:lang w:eastAsia="en-US"/>
        </w:rPr>
        <w:t xml:space="preserve"> šķelda. </w:t>
      </w:r>
      <w:r w:rsidR="007802C6" w:rsidRPr="009043E0">
        <w:rPr>
          <w:lang w:eastAsia="en-US"/>
        </w:rPr>
        <w:t>Dūmgāzu temperatūra izplūdē</w:t>
      </w:r>
      <w:r w:rsidR="002D329F" w:rsidRPr="009043E0">
        <w:rPr>
          <w:lang w:eastAsia="en-US"/>
        </w:rPr>
        <w:t xml:space="preserve"> parasti</w:t>
      </w:r>
      <w:r w:rsidR="007802C6" w:rsidRPr="009043E0">
        <w:rPr>
          <w:lang w:eastAsia="en-US"/>
        </w:rPr>
        <w:t xml:space="preserve"> nav augstāka par 2</w:t>
      </w:r>
      <w:r w:rsidR="00304B7F" w:rsidRPr="009043E0">
        <w:rPr>
          <w:lang w:eastAsia="en-US"/>
        </w:rPr>
        <w:t>5</w:t>
      </w:r>
      <w:r w:rsidR="007802C6" w:rsidRPr="009043E0">
        <w:rPr>
          <w:lang w:eastAsia="en-US"/>
        </w:rPr>
        <w:t>0°C</w:t>
      </w:r>
      <w:r w:rsidR="00304B7F" w:rsidRPr="009043E0">
        <w:rPr>
          <w:lang w:eastAsia="en-US"/>
        </w:rPr>
        <w:t>, darba temperatūra 150°C</w:t>
      </w:r>
      <w:r w:rsidR="007802C6" w:rsidRPr="009043E0">
        <w:rPr>
          <w:lang w:eastAsia="en-US"/>
        </w:rPr>
        <w:t>. Dūmgāzu</w:t>
      </w:r>
      <w:r w:rsidR="007802C6" w:rsidRPr="00C87102">
        <w:rPr>
          <w:lang w:eastAsia="en-US"/>
        </w:rPr>
        <w:t xml:space="preserve"> izvadīšanai uz esošo kopīgo dūmeni katras katls aprīkots ar dūmsūkni. Dūmgāzu attīrīšanai no cietām daļiņām esošās katliekārtas aprīkotas ar multicikloniem</w:t>
      </w:r>
      <w:r w:rsidR="002D329F" w:rsidRPr="00C87102">
        <w:rPr>
          <w:lang w:eastAsia="en-US"/>
        </w:rPr>
        <w:t xml:space="preserve"> un rotējošo aizvaru zem tiem, kas pelnus novada transportierī savākšanai pelnu konteineros. Energoefektivitātes paaugstināšanai dūmvadu sistēmā ir uzstādīts dūmgāzu kondensācijas ekonomaizeris.</w:t>
      </w:r>
    </w:p>
    <w:p w14:paraId="362A0AC9" w14:textId="4D4DB2DD"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Šī tehniskā specifikācija ir funkcionāla un tā nav uzskatāma par detalizētu visu iekārtu un pakalpojumu aprakstu, kas Pretendentam jāpiegādā Projekta realizācijas laikā. Specifikācija sevī ietver </w:t>
      </w:r>
      <w:r w:rsidRPr="00C87102">
        <w:rPr>
          <w:lang w:eastAsia="en-US"/>
        </w:rPr>
        <w:t>Pasūtītāja</w:t>
      </w:r>
      <w:r w:rsidRPr="00C87102">
        <w:rPr>
          <w:rFonts w:ascii="CG Times (E1)" w:hAnsi="CG Times (E1)" w:cs="Arial"/>
          <w:lang w:eastAsia="en-US"/>
        </w:rPr>
        <w:t xml:space="preserve"> prasības, kuras Pretendentam Piedāvājuma sagatavošanas laikā ir uzmanīgi jāizanalizē un kurus ir jāņem vērā. Projekta iekārtām jābūt jaunām un mūsdienīgām, drošām, ekonomiskām ekspluatācijā un jānodrošina augsta pieejamības pakāpe, lai pēc iespējas samazinātu piespiedu dīkstāvi. Izvēlētajām Projekta iekārtām ir jābūt ar augstu izturības, pieejamības un zemu degradācijas pakāpi visa Projekta darbības laikā. Projekta izvietojumam jābūt paredzētam, lai tas iekļautos </w:t>
      </w:r>
      <w:r w:rsidR="00610FAB">
        <w:rPr>
          <w:rFonts w:ascii="CG Times (E1)" w:hAnsi="CG Times (E1)" w:cs="Arial"/>
          <w:lang w:eastAsia="en-US"/>
        </w:rPr>
        <w:t>esošās</w:t>
      </w:r>
      <w:r w:rsidRPr="00C87102">
        <w:rPr>
          <w:rFonts w:ascii="CG Times (E1)" w:hAnsi="CG Times (E1)" w:cs="Arial"/>
          <w:lang w:eastAsia="en-US"/>
        </w:rPr>
        <w:t xml:space="preserve"> katlumājas teritorijā un nebūtu pretrunā ar esošajiem teritorijas drošības noteikumiem.</w:t>
      </w:r>
    </w:p>
    <w:p w14:paraId="02FAD11C" w14:textId="0BFCF056" w:rsidR="007C2E6D" w:rsidRDefault="007C2E6D"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Pretendenta piedāvātā iekārtas, mehānismu un tehnoloģisko risinājumu, vai to kombinācija putekļu emisiju attīrīšanai dūmgāzēs jānodrošina </w:t>
      </w:r>
      <m:oMath>
        <m:r>
          <m:rPr>
            <m:sty m:val="bi"/>
          </m:rPr>
          <w:rPr>
            <w:rFonts w:ascii="Cambria Math" w:hAnsi="Cambria Math" w:cs="Arial"/>
          </w:rPr>
          <m:t>&lt;30</m:t>
        </m:r>
      </m:oMath>
      <w:r w:rsidR="00304B7F" w:rsidRPr="00B83713">
        <w:rPr>
          <w:rFonts w:ascii="CG Times (E1)" w:hAnsi="CG Times (E1)" w:cs="Arial"/>
          <w:b/>
        </w:rPr>
        <w:t>mg</w:t>
      </w:r>
      <w:r w:rsidR="00304B7F">
        <w:rPr>
          <w:rFonts w:ascii="CG Times (E1)" w:hAnsi="CG Times (E1)" w:cs="Arial"/>
          <w:b/>
        </w:rPr>
        <w:t xml:space="preserve">/Nm3 </w:t>
      </w:r>
      <w:r w:rsidRPr="00C87102">
        <w:rPr>
          <w:rFonts w:ascii="CG Times (E1)" w:hAnsi="CG Times (E1)" w:cs="Arial"/>
          <w:lang w:eastAsia="en-US"/>
        </w:rPr>
        <w:t>putekļu attīrīšanai.</w:t>
      </w:r>
    </w:p>
    <w:p w14:paraId="78ED3694" w14:textId="60985B05" w:rsidR="00304B7F" w:rsidRPr="00B83713" w:rsidRDefault="00304B7F" w:rsidP="00304B7F">
      <w:pPr>
        <w:ind w:left="360" w:firstLine="360"/>
        <w:jc w:val="both"/>
        <w:rPr>
          <w:rFonts w:ascii="CG Times (E1)" w:hAnsi="CG Times (E1)" w:cs="Arial"/>
          <w:lang w:eastAsia="en-US"/>
        </w:rPr>
      </w:pPr>
      <w:r w:rsidRPr="00B83713">
        <w:rPr>
          <w:rFonts w:ascii="CG Times (E1)" w:hAnsi="CG Times (E1)" w:cs="Arial"/>
          <w:lang w:eastAsia="en-US"/>
        </w:rPr>
        <w:t>Līguma izpildes laikā, Pretendentam jāveic elektrostatiskā filtra kontroliera datu integrācija esošajā SCADA sistēmā.</w:t>
      </w:r>
    </w:p>
    <w:p w14:paraId="2BEB8315" w14:textId="606F129B" w:rsidR="00304B7F" w:rsidRPr="00C87102" w:rsidRDefault="00304B7F" w:rsidP="00304B7F">
      <w:pPr>
        <w:ind w:left="360" w:firstLine="360"/>
        <w:jc w:val="both"/>
        <w:rPr>
          <w:rFonts w:ascii="CG Times (E1)" w:hAnsi="CG Times (E1)" w:cs="Arial"/>
          <w:lang w:eastAsia="en-US"/>
        </w:rPr>
      </w:pPr>
      <w:r w:rsidRPr="00B83713">
        <w:rPr>
          <w:rFonts w:ascii="CG Times (E1)" w:hAnsi="CG Times (E1)" w:cs="Arial"/>
          <w:lang w:eastAsia="en-US"/>
        </w:rPr>
        <w:t>Pretendents drīkst piedāvāt tikai pārbaudītus risinājumus vai iekārtu modeļus. Prototipa vai demonstrācijas iekārtu modeļi nav atļauti. Pasūtītājam jābūt iespējai pārliecināties</w:t>
      </w:r>
      <w:r w:rsidR="004016C9">
        <w:rPr>
          <w:rFonts w:ascii="CG Times (E1)" w:hAnsi="CG Times (E1)" w:cs="Arial"/>
          <w:lang w:eastAsia="en-US"/>
        </w:rPr>
        <w:t xml:space="preserve"> </w:t>
      </w:r>
      <w:r w:rsidRPr="00B83713">
        <w:rPr>
          <w:rFonts w:ascii="CG Times (E1)" w:hAnsi="CG Times (E1)" w:cs="Arial"/>
          <w:lang w:eastAsia="en-US"/>
        </w:rPr>
        <w:t>par piedāvātā modeļa veiksmīgu darbību kādā no Pretendenta vai tā piegādātāja norādītajiem objektiem.</w:t>
      </w:r>
    </w:p>
    <w:p w14:paraId="05EC9D2F" w14:textId="77777777" w:rsidR="00043BB4" w:rsidRPr="00C87102" w:rsidRDefault="00043BB4" w:rsidP="00043BB4">
      <w:pPr>
        <w:ind w:left="786"/>
        <w:contextualSpacing/>
        <w:jc w:val="both"/>
        <w:rPr>
          <w:b/>
          <w:lang w:eastAsia="en-US"/>
        </w:rPr>
      </w:pPr>
    </w:p>
    <w:p w14:paraId="6156D795" w14:textId="77777777" w:rsidR="00043BB4" w:rsidRPr="00C87102" w:rsidRDefault="00043BB4" w:rsidP="00043BB4">
      <w:pPr>
        <w:numPr>
          <w:ilvl w:val="0"/>
          <w:numId w:val="1"/>
        </w:numPr>
        <w:contextualSpacing/>
        <w:rPr>
          <w:b/>
          <w:lang w:eastAsia="en-US"/>
        </w:rPr>
      </w:pPr>
      <w:r w:rsidRPr="00C87102">
        <w:rPr>
          <w:b/>
          <w:lang w:eastAsia="en-US"/>
        </w:rPr>
        <w:t>Pasūtījuma apjoms</w:t>
      </w:r>
    </w:p>
    <w:p w14:paraId="5B996238" w14:textId="5D51A3EE" w:rsidR="00043BB4" w:rsidRPr="009043E0" w:rsidRDefault="00043BB4" w:rsidP="00043BB4">
      <w:pPr>
        <w:ind w:left="360" w:firstLine="360"/>
        <w:jc w:val="both"/>
        <w:rPr>
          <w:rFonts w:ascii="CG Times (E1)" w:hAnsi="CG Times (E1)" w:cs="Arial"/>
          <w:lang w:eastAsia="en-US"/>
        </w:rPr>
      </w:pPr>
      <w:r w:rsidRPr="009043E0">
        <w:rPr>
          <w:rFonts w:ascii="CG Times (E1)" w:hAnsi="CG Times (E1)" w:cs="Arial"/>
          <w:lang w:eastAsia="en-US"/>
        </w:rPr>
        <w:t xml:space="preserve">Projekts </w:t>
      </w:r>
      <w:r w:rsidR="006453BA" w:rsidRPr="009043E0">
        <w:rPr>
          <w:rFonts w:ascii="CG Times (E1)" w:hAnsi="CG Times (E1)" w:cs="Arial"/>
          <w:lang w:eastAsia="en-US"/>
        </w:rPr>
        <w:t xml:space="preserve">paredz elektrostatiskā filtra </w:t>
      </w:r>
      <w:r w:rsidR="00503869" w:rsidRPr="009043E0">
        <w:rPr>
          <w:rFonts w:ascii="CG Times (E1)" w:hAnsi="CG Times (E1)" w:cs="Arial"/>
          <w:lang w:eastAsia="en-US"/>
        </w:rPr>
        <w:t xml:space="preserve">izbūvi, veicot </w:t>
      </w:r>
      <w:r w:rsidR="00DD65CB" w:rsidRPr="009043E0">
        <w:rPr>
          <w:rFonts w:ascii="CG Times (E1)" w:hAnsi="CG Times (E1)" w:cs="Arial"/>
          <w:lang w:eastAsia="en-US"/>
        </w:rPr>
        <w:t>esošo</w:t>
      </w:r>
      <w:r w:rsidR="002D329F" w:rsidRPr="009043E0">
        <w:rPr>
          <w:rFonts w:ascii="CG Times (E1)" w:hAnsi="CG Times (E1)" w:cs="Arial"/>
          <w:lang w:eastAsia="en-US"/>
        </w:rPr>
        <w:t xml:space="preserve"> dūmvadu pārbūvi </w:t>
      </w:r>
      <w:r w:rsidR="004B2B77" w:rsidRPr="009043E0">
        <w:rPr>
          <w:rFonts w:ascii="CG Times (E1)" w:hAnsi="CG Times (E1)" w:cs="Arial"/>
          <w:lang w:eastAsia="en-US"/>
        </w:rPr>
        <w:t>katlam</w:t>
      </w:r>
      <w:r w:rsidR="002D329F" w:rsidRPr="009043E0">
        <w:rPr>
          <w:rFonts w:ascii="CG Times (E1)" w:hAnsi="CG Times (E1)" w:cs="Arial"/>
          <w:lang w:eastAsia="en-US"/>
        </w:rPr>
        <w:t xml:space="preserve"> ar kopējo izejas siltuma jaudu </w:t>
      </w:r>
      <w:r w:rsidR="004B2B77" w:rsidRPr="009043E0">
        <w:rPr>
          <w:rFonts w:ascii="CG Times (E1)" w:hAnsi="CG Times (E1)" w:cs="Arial"/>
          <w:lang w:eastAsia="en-US"/>
        </w:rPr>
        <w:t>5</w:t>
      </w:r>
      <w:r w:rsidR="002D329F" w:rsidRPr="009043E0">
        <w:rPr>
          <w:rFonts w:ascii="CG Times (E1)" w:hAnsi="CG Times (E1)" w:cs="Arial"/>
          <w:lang w:eastAsia="en-US"/>
        </w:rPr>
        <w:t>MW</w:t>
      </w:r>
      <w:r w:rsidR="001C666D" w:rsidRPr="009043E0">
        <w:rPr>
          <w:rFonts w:ascii="CG Times (E1)" w:hAnsi="CG Times (E1)" w:cs="Arial"/>
          <w:lang w:eastAsia="en-US"/>
        </w:rPr>
        <w:t xml:space="preserve"> </w:t>
      </w:r>
      <w:r w:rsidR="002D329F" w:rsidRPr="009043E0">
        <w:rPr>
          <w:rFonts w:ascii="CG Times (E1)" w:hAnsi="CG Times (E1)" w:cs="Arial"/>
          <w:lang w:eastAsia="en-US"/>
        </w:rPr>
        <w:t>.</w:t>
      </w:r>
      <w:r w:rsidRPr="009043E0">
        <w:rPr>
          <w:rFonts w:ascii="CG Times (E1)" w:hAnsi="CG Times (E1)" w:cs="Arial"/>
          <w:lang w:eastAsia="en-US"/>
        </w:rPr>
        <w:t xml:space="preserve"> </w:t>
      </w:r>
    </w:p>
    <w:p w14:paraId="13E582E6" w14:textId="1482FBA6" w:rsidR="00BE21D2" w:rsidRPr="009043E0" w:rsidRDefault="00BE21D2" w:rsidP="00043BB4">
      <w:pPr>
        <w:ind w:left="360" w:firstLine="360"/>
        <w:jc w:val="both"/>
        <w:rPr>
          <w:rFonts w:ascii="CG Times (E1)" w:hAnsi="CG Times (E1)" w:cs="Arial"/>
          <w:lang w:eastAsia="en-US"/>
        </w:rPr>
      </w:pPr>
      <w:r w:rsidRPr="009043E0">
        <w:rPr>
          <w:rFonts w:ascii="CG Times (E1)" w:hAnsi="CG Times (E1)" w:cs="Arial"/>
          <w:lang w:eastAsia="en-US"/>
        </w:rPr>
        <w:t>Nepieciešamās vilkmes nodrošināšanai ir jāizskata iespēja papildus esošiem dūmsūkņiem uzstādīt trešo dūmsūcēju, kura darbības vadībai jābūt integrētai esošās katlu mājas vadības sistēmā.</w:t>
      </w:r>
    </w:p>
    <w:p w14:paraId="160E4DE1" w14:textId="521A5F0B" w:rsidR="00BE21D2" w:rsidRPr="009043E0" w:rsidRDefault="00BE21D2" w:rsidP="00043BB4">
      <w:pPr>
        <w:ind w:left="360" w:firstLine="360"/>
        <w:jc w:val="both"/>
        <w:rPr>
          <w:rFonts w:ascii="CG Times (E1)" w:hAnsi="CG Times (E1)" w:cs="Arial"/>
          <w:lang w:eastAsia="en-US"/>
        </w:rPr>
      </w:pPr>
      <w:r w:rsidRPr="009043E0">
        <w:rPr>
          <w:rFonts w:ascii="CG Times (E1)" w:hAnsi="CG Times (E1)" w:cs="Arial"/>
          <w:lang w:eastAsia="en-US"/>
        </w:rPr>
        <w:t>Dūmeju sistēmai jābūt paredzētiem</w:t>
      </w:r>
      <w:r w:rsidR="003F65B9" w:rsidRPr="009043E0">
        <w:rPr>
          <w:rFonts w:ascii="CG Times (E1)" w:hAnsi="CG Times (E1)" w:cs="Arial"/>
          <w:lang w:eastAsia="en-US"/>
        </w:rPr>
        <w:t xml:space="preserve"> trīs</w:t>
      </w:r>
      <w:r w:rsidRPr="009043E0">
        <w:rPr>
          <w:rFonts w:ascii="CG Times (E1)" w:hAnsi="CG Times (E1)" w:cs="Arial"/>
          <w:lang w:eastAsia="en-US"/>
        </w:rPr>
        <w:t xml:space="preserve"> dažādiem režīmiem:</w:t>
      </w:r>
    </w:p>
    <w:p w14:paraId="677D46AD" w14:textId="4C88F229" w:rsidR="00BE21D2" w:rsidRPr="009043E0" w:rsidRDefault="00BE21D2" w:rsidP="00BE21D2">
      <w:pPr>
        <w:pStyle w:val="Sarakstarindkopa"/>
        <w:numPr>
          <w:ilvl w:val="0"/>
          <w:numId w:val="18"/>
        </w:numPr>
        <w:jc w:val="both"/>
        <w:rPr>
          <w:rFonts w:ascii="CG Times (E1)" w:hAnsi="CG Times (E1)" w:cs="Arial"/>
          <w:lang w:eastAsia="en-US"/>
        </w:rPr>
      </w:pPr>
      <w:r w:rsidRPr="009043E0">
        <w:rPr>
          <w:rFonts w:ascii="CG Times (E1)" w:hAnsi="CG Times (E1)" w:cs="Arial"/>
          <w:lang w:eastAsia="en-US"/>
        </w:rPr>
        <w:t>Nominālais darba režīms – sistēmā ieslēgtas visas iekārtas un dūmgāzu emisija notiek caur dūmeni;</w:t>
      </w:r>
    </w:p>
    <w:p w14:paraId="13A12F55" w14:textId="1D684474" w:rsidR="003F65B9" w:rsidRPr="009043E0" w:rsidRDefault="00BE21D2" w:rsidP="003F65B9">
      <w:pPr>
        <w:pStyle w:val="Sarakstarindkopa"/>
        <w:numPr>
          <w:ilvl w:val="0"/>
          <w:numId w:val="18"/>
        </w:numPr>
        <w:jc w:val="both"/>
        <w:rPr>
          <w:rFonts w:ascii="CG Times (E1)" w:hAnsi="CG Times (E1)" w:cs="Arial"/>
          <w:lang w:eastAsia="en-US"/>
        </w:rPr>
      </w:pPr>
      <w:r w:rsidRPr="009043E0">
        <w:rPr>
          <w:rFonts w:ascii="CG Times (E1)" w:hAnsi="CG Times (E1)" w:cs="Arial"/>
          <w:lang w:eastAsia="en-US"/>
        </w:rPr>
        <w:t>Darba režīms be</w:t>
      </w:r>
      <w:r w:rsidR="00F3194E" w:rsidRPr="009043E0">
        <w:rPr>
          <w:rFonts w:ascii="CG Times (E1)" w:hAnsi="CG Times (E1)" w:cs="Arial"/>
          <w:lang w:eastAsia="en-US"/>
        </w:rPr>
        <w:t>z</w:t>
      </w:r>
      <w:r w:rsidRPr="009043E0">
        <w:rPr>
          <w:rFonts w:ascii="CG Times (E1)" w:hAnsi="CG Times (E1)" w:cs="Arial"/>
          <w:lang w:eastAsia="en-US"/>
        </w:rPr>
        <w:t xml:space="preserve"> ekonomaizera</w:t>
      </w:r>
      <w:r w:rsidR="003F65B9" w:rsidRPr="009043E0">
        <w:rPr>
          <w:rFonts w:ascii="CG Times (E1)" w:hAnsi="CG Times (E1)" w:cs="Arial"/>
          <w:lang w:eastAsia="en-US"/>
        </w:rPr>
        <w:t xml:space="preserve"> – no sistēmas izslēgti ekonomaizers un kopējais dūmsūcējs, dūmgāzu emisija notiek caur dūmeni;</w:t>
      </w:r>
    </w:p>
    <w:p w14:paraId="51FA7983" w14:textId="4416CB1D" w:rsidR="003F65B9" w:rsidRPr="009043E0" w:rsidRDefault="003F65B9" w:rsidP="003F65B9">
      <w:pPr>
        <w:pStyle w:val="Sarakstarindkopa"/>
        <w:numPr>
          <w:ilvl w:val="0"/>
          <w:numId w:val="18"/>
        </w:numPr>
        <w:jc w:val="both"/>
        <w:rPr>
          <w:rFonts w:ascii="CG Times (E1)" w:hAnsi="CG Times (E1)" w:cs="Arial"/>
          <w:lang w:eastAsia="en-US"/>
        </w:rPr>
      </w:pPr>
      <w:r w:rsidRPr="009043E0">
        <w:rPr>
          <w:rFonts w:ascii="CG Times (E1)" w:hAnsi="CG Times (E1)" w:cs="Arial"/>
          <w:lang w:eastAsia="en-US"/>
        </w:rPr>
        <w:lastRenderedPageBreak/>
        <w:t>Režīms bez ESF – no sistēmas izslēgts elektrostatiskais filtrs apkalpošanai vai remontam un dūmgāzu emisijas tiek veiktas caur dūmeni.</w:t>
      </w:r>
    </w:p>
    <w:p w14:paraId="2659D82F"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Turpmākajā sarakstā ietverts paredzamā līguma nepieciešamā aprīkojuma un sistēmu vispārējs apraksts, taču tas nav uzskatāms par izsmeļošu. Pretendentam savā cenā jāiekļauj arī visas pārējās sistēmas, kas šajā sarakstā nav norādītas, bet ir nepieciešamas, lai nodrošinātu projekta sekmīgu realizāciju.</w:t>
      </w:r>
    </w:p>
    <w:p w14:paraId="5FC754BF" w14:textId="3C93DA56" w:rsidR="00043BB4" w:rsidRPr="00304B7F" w:rsidRDefault="00043BB4" w:rsidP="00304B7F">
      <w:pPr>
        <w:numPr>
          <w:ilvl w:val="0"/>
          <w:numId w:val="2"/>
        </w:numPr>
        <w:jc w:val="both"/>
        <w:rPr>
          <w:rFonts w:ascii="CG Times (E1)" w:hAnsi="CG Times (E1)" w:cs="Arial"/>
          <w:lang w:eastAsia="en-US"/>
        </w:rPr>
      </w:pPr>
      <w:r w:rsidRPr="00C87102">
        <w:rPr>
          <w:rFonts w:ascii="CG Times (E1)" w:hAnsi="CG Times (E1)" w:cs="Arial"/>
          <w:lang w:eastAsia="en-US"/>
        </w:rPr>
        <w:t xml:space="preserve">Jauna elektrostatiska filtra uzstādīšana aiz </w:t>
      </w:r>
      <w:r w:rsidR="00BB026F" w:rsidRPr="00C87102">
        <w:rPr>
          <w:rFonts w:ascii="CG Times (E1)" w:hAnsi="CG Times (E1)" w:cs="Arial"/>
          <w:lang w:eastAsia="en-US"/>
        </w:rPr>
        <w:t>esošiem</w:t>
      </w:r>
      <w:r w:rsidRPr="00C87102">
        <w:rPr>
          <w:rFonts w:ascii="CG Times (E1)" w:hAnsi="CG Times (E1)" w:cs="Arial"/>
          <w:lang w:eastAsia="en-US"/>
        </w:rPr>
        <w:t xml:space="preserve"> multiciklon</w:t>
      </w:r>
      <w:r w:rsidR="00BB026F" w:rsidRPr="00C87102">
        <w:rPr>
          <w:rFonts w:ascii="CG Times (E1)" w:hAnsi="CG Times (E1)" w:cs="Arial"/>
          <w:lang w:eastAsia="en-US"/>
        </w:rPr>
        <w:t>iem</w:t>
      </w:r>
      <w:r w:rsidRPr="00C87102">
        <w:rPr>
          <w:rFonts w:ascii="CG Times (E1)" w:hAnsi="CG Times (E1)" w:cs="Arial"/>
          <w:lang w:eastAsia="en-US"/>
        </w:rPr>
        <w:t xml:space="preserve"> elektrostatiskam filtram jānodrošina cieto daļiņu attīrīšanas pakāpi no sākotnējiem 250 mg/</w:t>
      </w:r>
      <w:r w:rsidR="00FB673E">
        <w:rPr>
          <w:rFonts w:ascii="CG Times (E1)" w:hAnsi="CG Times (E1)" w:cs="Arial"/>
          <w:lang w:eastAsia="en-US"/>
        </w:rPr>
        <w:t>n</w:t>
      </w:r>
      <w:r w:rsidRPr="00C87102">
        <w:rPr>
          <w:rFonts w:ascii="CG Times (E1)" w:hAnsi="CG Times (E1)" w:cs="Arial"/>
          <w:lang w:eastAsia="en-US"/>
        </w:rPr>
        <w:t xml:space="preserve">m3 līdz </w:t>
      </w:r>
      <m:oMath>
        <m:r>
          <w:rPr>
            <w:rFonts w:ascii="Cambria Math" w:hAnsi="Cambria Math" w:cs="Arial"/>
            <w:lang w:eastAsia="en-US"/>
          </w:rPr>
          <m:t>&lt;</m:t>
        </m:r>
      </m:oMath>
      <w:r w:rsidR="003F65B9" w:rsidRPr="00304B7F">
        <w:rPr>
          <w:rFonts w:ascii="CG Times (E1)" w:hAnsi="CG Times (E1)" w:cs="Arial"/>
          <w:lang w:eastAsia="en-US"/>
        </w:rPr>
        <w:t>3</w:t>
      </w:r>
      <w:r w:rsidRPr="00304B7F">
        <w:rPr>
          <w:rFonts w:ascii="CG Times (E1)" w:hAnsi="CG Times (E1)" w:cs="Arial"/>
          <w:lang w:eastAsia="en-US"/>
        </w:rPr>
        <w:t>0 mg/</w:t>
      </w:r>
      <w:r w:rsidR="00FB673E" w:rsidRPr="00304B7F">
        <w:rPr>
          <w:rFonts w:ascii="CG Times (E1)" w:hAnsi="CG Times (E1)" w:cs="Arial"/>
          <w:lang w:eastAsia="en-US"/>
        </w:rPr>
        <w:t>n</w:t>
      </w:r>
      <w:r w:rsidRPr="00304B7F">
        <w:rPr>
          <w:rFonts w:ascii="CG Times (E1)" w:hAnsi="CG Times (E1)" w:cs="Arial"/>
          <w:lang w:eastAsia="en-US"/>
        </w:rPr>
        <w:t xml:space="preserve">m3. </w:t>
      </w:r>
    </w:p>
    <w:p w14:paraId="7D0AFCC6" w14:textId="66E38602" w:rsidR="00043BB4" w:rsidRPr="00C87102" w:rsidRDefault="00043BB4" w:rsidP="00043BB4">
      <w:pPr>
        <w:numPr>
          <w:ilvl w:val="0"/>
          <w:numId w:val="2"/>
        </w:numPr>
        <w:jc w:val="both"/>
        <w:rPr>
          <w:rFonts w:ascii="CG Times (E1)" w:hAnsi="CG Times (E1)" w:cs="Arial"/>
          <w:color w:val="FF0000"/>
          <w:lang w:eastAsia="en-US"/>
        </w:rPr>
      </w:pPr>
      <w:r w:rsidRPr="00C87102">
        <w:rPr>
          <w:rFonts w:ascii="CG Times (E1)" w:hAnsi="CG Times (E1)" w:cs="Arial"/>
          <w:lang w:eastAsia="en-US"/>
        </w:rPr>
        <w:t xml:space="preserve">Uz elektrostatiska filtra attiecināmo dūmvadu uzstādīšana un pievienošana </w:t>
      </w:r>
      <w:r w:rsidR="00610FAB">
        <w:rPr>
          <w:rFonts w:ascii="CG Times (E1)" w:hAnsi="CG Times (E1)" w:cs="Arial"/>
          <w:lang w:eastAsia="en-US"/>
        </w:rPr>
        <w:t>esošās</w:t>
      </w:r>
      <w:r w:rsidRPr="00C87102">
        <w:rPr>
          <w:rFonts w:ascii="CG Times (E1)" w:hAnsi="CG Times (E1)" w:cs="Arial"/>
          <w:lang w:eastAsia="en-US"/>
        </w:rPr>
        <w:t xml:space="preserve"> katlu mājas sistēmai. </w:t>
      </w:r>
    </w:p>
    <w:p w14:paraId="29902C85"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Elektrostatiska filtra elektriskā sistēma.</w:t>
      </w:r>
    </w:p>
    <w:p w14:paraId="1B08B612" w14:textId="6D6928EC"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 xml:space="preserve">Visa veida nepieciešamo elektrokabeļu savienojumi starp elektrostatisko filtru un </w:t>
      </w:r>
      <w:r w:rsidR="00610FAB">
        <w:rPr>
          <w:rFonts w:ascii="CG Times (E1)" w:hAnsi="CG Times (E1)" w:cs="Arial"/>
          <w:lang w:eastAsia="en-US"/>
        </w:rPr>
        <w:t>esošo</w:t>
      </w:r>
      <w:r w:rsidR="00610FAB" w:rsidRPr="00C87102">
        <w:rPr>
          <w:rFonts w:ascii="CG Times (E1)" w:hAnsi="CG Times (E1)" w:cs="Arial"/>
          <w:lang w:eastAsia="en-US"/>
        </w:rPr>
        <w:t xml:space="preserve"> </w:t>
      </w:r>
      <w:r w:rsidRPr="00C87102">
        <w:rPr>
          <w:rFonts w:ascii="CG Times (E1)" w:hAnsi="CG Times (E1)" w:cs="Arial"/>
          <w:lang w:eastAsia="en-US"/>
        </w:rPr>
        <w:t>katlu māju.</w:t>
      </w:r>
    </w:p>
    <w:p w14:paraId="383D9C84"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Elektrostatiska filtra vadības vizualizācijas sistēma.</w:t>
      </w:r>
    </w:p>
    <w:p w14:paraId="2EAA54D6"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Kabeļu teknes, kabeļi, visas nepieciešamās lauka aprīkojuma kārbas, drošības slēdži un citas komponentes, ieskaitot to uzstādīšanu.</w:t>
      </w:r>
    </w:p>
    <w:p w14:paraId="57856A43"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Visi pārējie materiāli un darbi, kas nepieciešami funkcionējošas elektrosistēmas izveidei.</w:t>
      </w:r>
    </w:p>
    <w:p w14:paraId="344A61FC"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Pilns elektrostatiska filtra kontrolmēraparātu un vadības aprīkojums.</w:t>
      </w:r>
    </w:p>
    <w:p w14:paraId="249DCBA1" w14:textId="42D0FF54"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Nodrošināt dūmgāzu analī</w:t>
      </w:r>
      <w:r w:rsidR="003F65B9" w:rsidRPr="00C87102">
        <w:rPr>
          <w:rFonts w:ascii="CG Times (E1)" w:hAnsi="CG Times (E1)" w:cs="Arial"/>
          <w:lang w:eastAsia="en-US"/>
        </w:rPr>
        <w:t>ž</w:t>
      </w:r>
      <w:r w:rsidRPr="00C87102">
        <w:rPr>
          <w:rFonts w:ascii="CG Times (E1)" w:hAnsi="CG Times (E1)" w:cs="Arial"/>
          <w:lang w:eastAsia="en-US"/>
        </w:rPr>
        <w:t>u ņemšanas vietas pirms un pēc elektrostatiska filtra atbilstoši tehniskajiem normatīviem uz to izvietojumu.</w:t>
      </w:r>
    </w:p>
    <w:p w14:paraId="5499931D" w14:textId="00270866"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 xml:space="preserve">Avārijas dūmu trakta apvadlīnija gadījumiem, kad </w:t>
      </w:r>
      <w:r w:rsidR="00610FAB">
        <w:rPr>
          <w:rFonts w:ascii="CG Times (E1)" w:hAnsi="CG Times (E1)" w:cs="Arial"/>
          <w:lang w:eastAsia="en-US"/>
        </w:rPr>
        <w:t>elektrostatiskā filtra</w:t>
      </w:r>
      <w:r w:rsidRPr="00C87102">
        <w:rPr>
          <w:rFonts w:ascii="CG Times (E1)" w:hAnsi="CG Times (E1)" w:cs="Arial"/>
          <w:lang w:eastAsia="en-US"/>
        </w:rPr>
        <w:t xml:space="preserve"> remontdarbu vai avārijas situācijas dēļ nepieciešama dūmu novadīšana tieši dūmenī apejot </w:t>
      </w:r>
      <w:r w:rsidR="00610FAB">
        <w:rPr>
          <w:rFonts w:ascii="CG Times (E1)" w:hAnsi="CG Times (E1)" w:cs="Arial"/>
          <w:lang w:eastAsia="en-US"/>
        </w:rPr>
        <w:t>elektrostatisko filtru</w:t>
      </w:r>
      <w:r w:rsidRPr="00C87102">
        <w:rPr>
          <w:rFonts w:ascii="CG Times (E1)" w:hAnsi="CG Times (E1)" w:cs="Arial"/>
          <w:lang w:eastAsia="en-US"/>
        </w:rPr>
        <w:t>.</w:t>
      </w:r>
    </w:p>
    <w:p w14:paraId="22AD9F25" w14:textId="77777777" w:rsidR="00043BB4"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Zemējums un zibens aizsardzība.</w:t>
      </w:r>
    </w:p>
    <w:p w14:paraId="79BF1F96"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Visa veida drošības un informatīvo zīmju uzstādīšana.</w:t>
      </w:r>
    </w:p>
    <w:p w14:paraId="342BB2D5" w14:textId="1AF1EA2C"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Dokumentācija ar satura rādītajiem latviešu valodā</w:t>
      </w:r>
      <w:r w:rsidR="006C0553" w:rsidRPr="00C87102">
        <w:rPr>
          <w:rFonts w:ascii="CG Times (E1)" w:hAnsi="CG Times (E1)" w:cs="Arial"/>
          <w:lang w:eastAsia="en-US"/>
        </w:rPr>
        <w:t>.</w:t>
      </w:r>
    </w:p>
    <w:p w14:paraId="0B785A3E"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Iekārtu instalācijas rasējumi (darba rasējumi), tai skaitā elektroniski.</w:t>
      </w:r>
    </w:p>
    <w:p w14:paraId="232AAD3B" w14:textId="77777777" w:rsidR="00043BB4" w:rsidRPr="00C87102" w:rsidRDefault="00043BB4" w:rsidP="00043BB4">
      <w:pPr>
        <w:numPr>
          <w:ilvl w:val="0"/>
          <w:numId w:val="2"/>
        </w:numPr>
        <w:jc w:val="both"/>
        <w:rPr>
          <w:rFonts w:ascii="CG Times (E1)" w:hAnsi="CG Times (E1)" w:cs="Arial"/>
          <w:lang w:eastAsia="en-US"/>
        </w:rPr>
      </w:pPr>
      <w:r w:rsidRPr="00C87102">
        <w:rPr>
          <w:rFonts w:ascii="CG Times (E1)" w:hAnsi="CG Times (E1)" w:cs="Arial"/>
          <w:lang w:eastAsia="en-US"/>
        </w:rPr>
        <w:t>Elektrostatiska filtra ekspluatācijai nepieciešamie speciālie instrumenti.</w:t>
      </w:r>
    </w:p>
    <w:p w14:paraId="37446675" w14:textId="77777777" w:rsidR="00043BB4" w:rsidRPr="00C87102" w:rsidRDefault="00043BB4" w:rsidP="00043BB4">
      <w:pPr>
        <w:jc w:val="both"/>
        <w:rPr>
          <w:rFonts w:ascii="CG Times (E1)" w:hAnsi="CG Times (E1)" w:cs="Arial"/>
          <w:lang w:eastAsia="en-US"/>
        </w:rPr>
      </w:pPr>
    </w:p>
    <w:p w14:paraId="561B6EEB" w14:textId="77777777" w:rsidR="00043BB4" w:rsidRPr="00C87102" w:rsidRDefault="00043BB4" w:rsidP="00043BB4">
      <w:pPr>
        <w:jc w:val="both"/>
        <w:rPr>
          <w:rFonts w:ascii="CG Times (E1)" w:hAnsi="CG Times (E1)" w:cs="Arial"/>
          <w:b/>
          <w:lang w:eastAsia="en-US"/>
        </w:rPr>
      </w:pPr>
      <w:r w:rsidRPr="00C87102">
        <w:rPr>
          <w:rFonts w:ascii="CG Times (E1)" w:hAnsi="CG Times (E1)" w:cs="Arial"/>
          <w:b/>
          <w:lang w:eastAsia="en-US"/>
        </w:rPr>
        <w:t xml:space="preserve">Pasūtījuma apjoms ietver: </w:t>
      </w:r>
    </w:p>
    <w:p w14:paraId="757B1418" w14:textId="77777777" w:rsidR="00043BB4" w:rsidRPr="00C87102" w:rsidRDefault="00043BB4" w:rsidP="00043BB4">
      <w:pPr>
        <w:jc w:val="both"/>
        <w:rPr>
          <w:rFonts w:ascii="CG Times (E1)" w:hAnsi="CG Times (E1)" w:cs="Arial"/>
          <w:lang w:eastAsia="en-US"/>
        </w:rPr>
      </w:pPr>
    </w:p>
    <w:p w14:paraId="0DBEDE0C" w14:textId="77777777" w:rsidR="00043BB4" w:rsidRPr="00C87102" w:rsidRDefault="00043BB4" w:rsidP="00043BB4">
      <w:pPr>
        <w:numPr>
          <w:ilvl w:val="0"/>
          <w:numId w:val="3"/>
        </w:numPr>
        <w:jc w:val="both"/>
        <w:rPr>
          <w:rFonts w:ascii="CG Times (E1)" w:hAnsi="CG Times (E1)" w:cs="Arial"/>
          <w:lang w:eastAsia="en-US"/>
        </w:rPr>
      </w:pPr>
      <w:r w:rsidRPr="00C87102">
        <w:rPr>
          <w:rFonts w:ascii="CG Times (E1)" w:hAnsi="CG Times (E1)" w:cs="Arial"/>
          <w:b/>
          <w:lang w:eastAsia="en-US"/>
        </w:rPr>
        <w:t>Sagatavošanās darbus</w:t>
      </w:r>
      <w:r w:rsidRPr="00C87102">
        <w:rPr>
          <w:rFonts w:ascii="CG Times (E1)" w:hAnsi="CG Times (E1)" w:cs="Arial"/>
          <w:lang w:eastAsia="en-US"/>
        </w:rPr>
        <w:t xml:space="preserve">, ja tādi ir nepieciešami. </w:t>
      </w:r>
    </w:p>
    <w:p w14:paraId="6E59399D" w14:textId="77777777" w:rsidR="00043BB4" w:rsidRPr="00C87102" w:rsidRDefault="00043BB4" w:rsidP="00043BB4">
      <w:pPr>
        <w:numPr>
          <w:ilvl w:val="0"/>
          <w:numId w:val="3"/>
        </w:numPr>
        <w:jc w:val="both"/>
        <w:rPr>
          <w:rFonts w:ascii="CG Times (E1)" w:hAnsi="CG Times (E1)" w:cs="Arial"/>
          <w:lang w:eastAsia="en-US"/>
        </w:rPr>
      </w:pPr>
      <w:r w:rsidRPr="00C87102">
        <w:rPr>
          <w:rFonts w:ascii="CG Times (E1)" w:hAnsi="CG Times (E1)" w:cs="Arial"/>
          <w:b/>
          <w:lang w:eastAsia="en-US"/>
        </w:rPr>
        <w:t>Iekārtas piegādi un montāžu</w:t>
      </w:r>
    </w:p>
    <w:p w14:paraId="70043245" w14:textId="77777777" w:rsidR="00043BB4" w:rsidRPr="00C87102" w:rsidRDefault="00043BB4" w:rsidP="00043BB4">
      <w:pPr>
        <w:numPr>
          <w:ilvl w:val="0"/>
          <w:numId w:val="3"/>
        </w:numPr>
        <w:jc w:val="both"/>
        <w:rPr>
          <w:rFonts w:ascii="CG Times (E1)" w:hAnsi="CG Times (E1)"/>
          <w:lang w:eastAsia="en-US"/>
        </w:rPr>
      </w:pPr>
      <w:r w:rsidRPr="00C87102">
        <w:rPr>
          <w:rFonts w:ascii="CG Times (E1)" w:hAnsi="CG Times (E1)" w:cs="Arial"/>
          <w:b/>
          <w:lang w:eastAsia="en-US"/>
        </w:rPr>
        <w:t>Ieregulēšanas darbus</w:t>
      </w:r>
    </w:p>
    <w:p w14:paraId="6C09732E" w14:textId="77777777" w:rsidR="00043BB4" w:rsidRPr="00C87102" w:rsidRDefault="00043BB4" w:rsidP="00043BB4">
      <w:pPr>
        <w:numPr>
          <w:ilvl w:val="0"/>
          <w:numId w:val="3"/>
        </w:numPr>
        <w:jc w:val="both"/>
        <w:rPr>
          <w:rFonts w:ascii="CG Times (E1)" w:hAnsi="CG Times (E1)"/>
          <w:lang w:eastAsia="en-US"/>
        </w:rPr>
      </w:pPr>
      <w:r w:rsidRPr="00C87102">
        <w:rPr>
          <w:rFonts w:ascii="CG Times (E1)" w:hAnsi="CG Times (E1)" w:cs="Arial"/>
          <w:b/>
          <w:lang w:eastAsia="en-US"/>
        </w:rPr>
        <w:t>Darbības izmēģinājumus</w:t>
      </w:r>
    </w:p>
    <w:p w14:paraId="41949E20" w14:textId="77777777" w:rsidR="00043BB4" w:rsidRPr="00C87102" w:rsidRDefault="00043BB4" w:rsidP="00043BB4">
      <w:pPr>
        <w:numPr>
          <w:ilvl w:val="0"/>
          <w:numId w:val="3"/>
        </w:numPr>
        <w:jc w:val="both"/>
        <w:rPr>
          <w:rFonts w:ascii="CG Times (E1)" w:hAnsi="CG Times (E1)"/>
          <w:lang w:eastAsia="en-US"/>
        </w:rPr>
      </w:pPr>
      <w:r w:rsidRPr="00C87102">
        <w:rPr>
          <w:rFonts w:ascii="CG Times (E1)" w:hAnsi="CG Times (E1)" w:cs="Arial"/>
          <w:b/>
          <w:lang w:eastAsia="en-US"/>
        </w:rPr>
        <w:t>Defektācija pirms nodošanas pasūtītājam</w:t>
      </w:r>
    </w:p>
    <w:p w14:paraId="7D83198C" w14:textId="77777777" w:rsidR="00043BB4" w:rsidRPr="00C87102" w:rsidRDefault="00043BB4" w:rsidP="00043BB4">
      <w:pPr>
        <w:numPr>
          <w:ilvl w:val="0"/>
          <w:numId w:val="3"/>
        </w:numPr>
        <w:jc w:val="both"/>
        <w:rPr>
          <w:rFonts w:ascii="CG Times (E1)" w:hAnsi="CG Times (E1)" w:cs="Arial"/>
          <w:lang w:eastAsia="en-US"/>
        </w:rPr>
      </w:pPr>
      <w:r w:rsidRPr="00C87102">
        <w:rPr>
          <w:rFonts w:ascii="CG Times (E1)" w:hAnsi="CG Times (E1)" w:cs="Arial"/>
          <w:b/>
          <w:lang w:eastAsia="en-US"/>
        </w:rPr>
        <w:t>Objekta būvniecību</w:t>
      </w:r>
      <w:r w:rsidRPr="00C87102">
        <w:rPr>
          <w:rFonts w:ascii="CG Times (E1)" w:hAnsi="CG Times (E1)" w:cs="Arial"/>
          <w:lang w:eastAsia="en-US"/>
        </w:rPr>
        <w:t>, t.sk. visas iekārtas, materiālus, darbus un pakalpojumus, kuri nepieciešami objekta būvniecībai, nodošanai pasūtītājam un tā darbībai atbilstoši šai Tehniskajai specifikācijai un spēkā esošajiem normatīvajiem aktiem.</w:t>
      </w:r>
    </w:p>
    <w:p w14:paraId="29780D97" w14:textId="77777777" w:rsidR="00043BB4" w:rsidRPr="00C87102" w:rsidRDefault="00043BB4" w:rsidP="00043BB4">
      <w:pPr>
        <w:numPr>
          <w:ilvl w:val="0"/>
          <w:numId w:val="3"/>
        </w:numPr>
        <w:jc w:val="both"/>
        <w:rPr>
          <w:rFonts w:ascii="CG Times (E1)" w:hAnsi="CG Times (E1)" w:cs="Arial"/>
          <w:lang w:eastAsia="en-US"/>
        </w:rPr>
      </w:pPr>
      <w:r w:rsidRPr="00C87102">
        <w:rPr>
          <w:rFonts w:ascii="CG Times (E1)" w:hAnsi="CG Times (E1)" w:cs="Arial"/>
          <w:b/>
          <w:lang w:eastAsia="en-US"/>
        </w:rPr>
        <w:t>Objekta nodošanu-pieņemšanu Pasūtītājam</w:t>
      </w:r>
      <w:r w:rsidRPr="00C87102">
        <w:rPr>
          <w:rFonts w:ascii="CG Times (E1)" w:hAnsi="CG Times (E1)" w:cs="Arial"/>
          <w:lang w:eastAsia="en-US"/>
        </w:rPr>
        <w:t>, t.sk. objekta nodošanai nepieciešamo pārbaužu veikšanu, atļauju un saskaņojumu saņemšanu (ja tas ir nepieciešams).</w:t>
      </w:r>
    </w:p>
    <w:p w14:paraId="7DAE2BE6" w14:textId="77777777" w:rsidR="00043BB4" w:rsidRPr="00C87102" w:rsidRDefault="00043BB4" w:rsidP="00043BB4">
      <w:pPr>
        <w:numPr>
          <w:ilvl w:val="0"/>
          <w:numId w:val="3"/>
        </w:numPr>
        <w:jc w:val="both"/>
        <w:rPr>
          <w:rFonts w:ascii="CG Times (E1)" w:hAnsi="CG Times (E1)" w:cs="Arial"/>
          <w:lang w:eastAsia="en-US"/>
        </w:rPr>
      </w:pPr>
      <w:r w:rsidRPr="00C87102">
        <w:rPr>
          <w:b/>
          <w:lang w:eastAsia="en-US"/>
        </w:rPr>
        <w:t>Pasūtītāja</w:t>
      </w:r>
      <w:r w:rsidRPr="00C87102">
        <w:rPr>
          <w:rFonts w:ascii="CG Times (E1)" w:hAnsi="CG Times (E1)" w:cs="Arial"/>
          <w:b/>
          <w:lang w:eastAsia="en-US"/>
        </w:rPr>
        <w:t xml:space="preserve"> personāla instruktāžu un apmācību</w:t>
      </w:r>
      <w:r w:rsidRPr="00C87102">
        <w:rPr>
          <w:rFonts w:ascii="CG Times (E1)" w:hAnsi="CG Times (E1)" w:cs="Arial"/>
          <w:lang w:eastAsia="en-US"/>
        </w:rPr>
        <w:t>, tādā apjomā, kas nodrošina objekta kvalificētu apkalpošanu un ekspluatāciju.</w:t>
      </w:r>
    </w:p>
    <w:p w14:paraId="1DD712CA" w14:textId="77777777" w:rsidR="00043BB4" w:rsidRPr="00B83713" w:rsidRDefault="00043BB4" w:rsidP="00043BB4">
      <w:pPr>
        <w:numPr>
          <w:ilvl w:val="0"/>
          <w:numId w:val="3"/>
        </w:numPr>
        <w:jc w:val="both"/>
        <w:rPr>
          <w:rFonts w:ascii="CG Times (E1)" w:hAnsi="CG Times (E1)" w:cs="Arial"/>
          <w:lang w:eastAsia="en-US"/>
        </w:rPr>
      </w:pPr>
      <w:r w:rsidRPr="00B83713">
        <w:rPr>
          <w:rFonts w:ascii="CG Times (E1)" w:hAnsi="CG Times (E1)" w:cs="Arial"/>
          <w:b/>
          <w:lang w:eastAsia="en-US"/>
        </w:rPr>
        <w:t>Garantijas termiņu</w:t>
      </w:r>
      <w:r w:rsidRPr="00B83713">
        <w:rPr>
          <w:rFonts w:ascii="CG Times (E1)" w:hAnsi="CG Times (E1)"/>
          <w:b/>
          <w:lang w:eastAsia="en-US"/>
        </w:rPr>
        <w:t xml:space="preserve"> </w:t>
      </w:r>
      <w:r w:rsidRPr="00B83713">
        <w:rPr>
          <w:rFonts w:ascii="CG Times (E1)" w:hAnsi="CG Times (E1)" w:cs="Arial"/>
          <w:lang w:eastAsia="en-US"/>
        </w:rPr>
        <w:t>kāds noteikts Pretendenta piedāvājumā un kurš nevar būt īsāks par 60 mēnešiem (5 gadiem) no dienas, kad objekts nodots Pasūtītājam.</w:t>
      </w:r>
    </w:p>
    <w:p w14:paraId="5EF88927" w14:textId="77777777" w:rsidR="00043BB4" w:rsidRPr="00C87102" w:rsidRDefault="00043BB4" w:rsidP="00043BB4">
      <w:pPr>
        <w:numPr>
          <w:ilvl w:val="0"/>
          <w:numId w:val="3"/>
        </w:numPr>
        <w:jc w:val="both"/>
        <w:rPr>
          <w:rFonts w:ascii="CG Times (E1)" w:hAnsi="CG Times (E1)" w:cs="Arial"/>
          <w:lang w:eastAsia="en-US"/>
        </w:rPr>
      </w:pPr>
      <w:r w:rsidRPr="00C87102">
        <w:rPr>
          <w:rFonts w:ascii="CG Times (E1)" w:hAnsi="CG Times (E1)" w:cs="Arial"/>
          <w:b/>
          <w:lang w:eastAsia="en-US"/>
        </w:rPr>
        <w:lastRenderedPageBreak/>
        <w:t>Rezerves iekārtu un materiālu komplekts garantijas periodam</w:t>
      </w:r>
      <w:r w:rsidRPr="00C87102">
        <w:rPr>
          <w:rFonts w:ascii="CG Times (E1)" w:hAnsi="CG Times (E1)" w:cs="Arial"/>
          <w:lang w:eastAsia="en-US"/>
        </w:rPr>
        <w:t>, atbilstoši piedāvājumam un iekārtu izgatavotāju rekomendācijām.</w:t>
      </w:r>
    </w:p>
    <w:p w14:paraId="7FB278BA" w14:textId="77777777" w:rsidR="00043BB4" w:rsidRPr="00C87102" w:rsidRDefault="00043BB4" w:rsidP="003F65B9">
      <w:pPr>
        <w:contextualSpacing/>
        <w:jc w:val="both"/>
        <w:rPr>
          <w:b/>
          <w:lang w:eastAsia="en-US"/>
        </w:rPr>
      </w:pPr>
    </w:p>
    <w:p w14:paraId="7CCE766C" w14:textId="77777777" w:rsidR="00043BB4" w:rsidRPr="00C87102" w:rsidRDefault="00043BB4" w:rsidP="00043BB4">
      <w:pPr>
        <w:numPr>
          <w:ilvl w:val="0"/>
          <w:numId w:val="1"/>
        </w:numPr>
        <w:jc w:val="both"/>
        <w:rPr>
          <w:rFonts w:ascii="CG Times (E1)" w:hAnsi="CG Times (E1)" w:cs="Arial"/>
          <w:b/>
          <w:lang w:eastAsia="en-US"/>
        </w:rPr>
      </w:pPr>
      <w:r w:rsidRPr="00C87102">
        <w:rPr>
          <w:rFonts w:ascii="CG Times (E1)" w:hAnsi="CG Times (E1)" w:cs="Arial"/>
          <w:b/>
          <w:lang w:eastAsia="en-US"/>
        </w:rPr>
        <w:t>INFORMĀCIJA .</w:t>
      </w:r>
    </w:p>
    <w:p w14:paraId="17A1FB02" w14:textId="77777777" w:rsidR="00043BB4" w:rsidRPr="00C87102" w:rsidRDefault="00043BB4" w:rsidP="00043BB4">
      <w:pPr>
        <w:jc w:val="both"/>
        <w:rPr>
          <w:rFonts w:ascii="CG Times (E1)" w:hAnsi="CG Times (E1)" w:cs="Arial"/>
          <w:lang w:eastAsia="en-US"/>
        </w:rPr>
      </w:pPr>
    </w:p>
    <w:p w14:paraId="3C273340" w14:textId="77777777" w:rsidR="00043BB4" w:rsidRPr="00C87102" w:rsidRDefault="00043BB4" w:rsidP="00043BB4">
      <w:pPr>
        <w:numPr>
          <w:ilvl w:val="0"/>
          <w:numId w:val="4"/>
        </w:numPr>
        <w:jc w:val="both"/>
        <w:rPr>
          <w:rFonts w:ascii="CG Times (E1)" w:hAnsi="CG Times (E1)" w:cs="Arial"/>
          <w:lang w:eastAsia="en-US"/>
        </w:rPr>
      </w:pPr>
      <w:r w:rsidRPr="00C87102">
        <w:rPr>
          <w:rFonts w:ascii="CG Times (E1)" w:hAnsi="CG Times (E1)" w:cs="Arial"/>
          <w:lang w:eastAsia="en-US"/>
        </w:rPr>
        <w:t xml:space="preserve">Seismiskā slodze:  </w:t>
      </w:r>
      <w:r w:rsidRPr="00C87102">
        <w:rPr>
          <w:rFonts w:ascii="CG Times (E1)" w:hAnsi="CG Times (E1)" w:cs="Arial"/>
          <w:lang w:eastAsia="en-US"/>
        </w:rPr>
        <w:tab/>
        <w:t>saskaņā ar  LBN 005-99 vai ekvivalentu</w:t>
      </w:r>
    </w:p>
    <w:p w14:paraId="46E5E894"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Visām iekārtām un materiāliem jābūt ražotiem atbilstoši mērvienību SI sistēmai, visiem skrūvju savienojumiem jāatbilst metriskajai sistēmai.</w:t>
      </w:r>
    </w:p>
    <w:p w14:paraId="714F82FE" w14:textId="77777777" w:rsidR="000C683F" w:rsidRPr="00C87102" w:rsidRDefault="000C683F" w:rsidP="00043BB4">
      <w:pPr>
        <w:ind w:left="360" w:firstLine="360"/>
        <w:jc w:val="both"/>
        <w:rPr>
          <w:rFonts w:ascii="CG Times (E1)" w:hAnsi="CG Times (E1)" w:cs="Arial"/>
          <w:b/>
          <w:lang w:eastAsia="en-US"/>
        </w:rPr>
      </w:pPr>
    </w:p>
    <w:p w14:paraId="7D1856CB" w14:textId="2785EC76" w:rsidR="00043BB4" w:rsidRPr="00C87102" w:rsidRDefault="00043BB4" w:rsidP="00043BB4">
      <w:pPr>
        <w:ind w:left="360" w:firstLine="360"/>
        <w:jc w:val="both"/>
        <w:rPr>
          <w:rFonts w:ascii="CG Times (E1)" w:hAnsi="CG Times (E1)" w:cs="Arial"/>
          <w:b/>
          <w:lang w:eastAsia="en-US"/>
        </w:rPr>
      </w:pPr>
      <w:r w:rsidRPr="00C87102">
        <w:rPr>
          <w:rFonts w:ascii="CG Times (E1)" w:hAnsi="CG Times (E1)" w:cs="Arial"/>
          <w:b/>
          <w:lang w:eastAsia="en-US"/>
        </w:rPr>
        <w:t xml:space="preserve">Izejas dati par </w:t>
      </w:r>
      <w:r w:rsidR="000C683F" w:rsidRPr="00C87102">
        <w:rPr>
          <w:rFonts w:ascii="CG Times (E1)" w:hAnsi="CG Times (E1)" w:cs="Arial"/>
          <w:b/>
          <w:lang w:eastAsia="en-US"/>
        </w:rPr>
        <w:t xml:space="preserve">esošo </w:t>
      </w:r>
      <w:r w:rsidR="00695577">
        <w:rPr>
          <w:rFonts w:ascii="CG Times (E1)" w:hAnsi="CG Times (E1)" w:cs="Arial"/>
          <w:b/>
          <w:lang w:eastAsia="en-US"/>
        </w:rPr>
        <w:t>5</w:t>
      </w:r>
      <w:r w:rsidRPr="00C87102">
        <w:rPr>
          <w:rFonts w:ascii="CG Times (E1)" w:hAnsi="CG Times (E1)" w:cs="Arial"/>
          <w:b/>
          <w:lang w:eastAsia="en-US"/>
        </w:rPr>
        <w:t xml:space="preserve"> MW šķeldas katlu māju:</w:t>
      </w: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139"/>
        <w:gridCol w:w="1306"/>
        <w:gridCol w:w="2788"/>
      </w:tblGrid>
      <w:tr w:rsidR="00043BB4" w:rsidRPr="00C87102" w14:paraId="286249CF" w14:textId="77777777" w:rsidTr="00F37C7D">
        <w:tc>
          <w:tcPr>
            <w:tcW w:w="614" w:type="dxa"/>
            <w:vAlign w:val="bottom"/>
          </w:tcPr>
          <w:p w14:paraId="29C6B291" w14:textId="77777777" w:rsidR="00043BB4" w:rsidRPr="00C87102" w:rsidRDefault="00043BB4" w:rsidP="001050B7">
            <w:pPr>
              <w:jc w:val="center"/>
              <w:rPr>
                <w:rFonts w:ascii="Calibri" w:hAnsi="Calibri"/>
                <w:b/>
                <w:bCs/>
                <w:color w:val="000000"/>
                <w:lang w:eastAsia="en-US"/>
              </w:rPr>
            </w:pPr>
            <w:r w:rsidRPr="00C87102">
              <w:rPr>
                <w:rFonts w:ascii="CG Times (E1)" w:hAnsi="CG Times (E1)"/>
                <w:b/>
                <w:bCs/>
                <w:color w:val="000000"/>
                <w:lang w:eastAsia="en-US"/>
              </w:rPr>
              <w:t>Poz. Nr.</w:t>
            </w:r>
          </w:p>
        </w:tc>
        <w:tc>
          <w:tcPr>
            <w:tcW w:w="3155" w:type="dxa"/>
            <w:vAlign w:val="bottom"/>
          </w:tcPr>
          <w:p w14:paraId="46BD323A" w14:textId="77777777" w:rsidR="00043BB4" w:rsidRPr="00C87102" w:rsidRDefault="00043BB4" w:rsidP="001050B7">
            <w:pPr>
              <w:jc w:val="center"/>
              <w:rPr>
                <w:rFonts w:ascii="CG Times (E1)" w:hAnsi="CG Times (E1)"/>
                <w:b/>
                <w:bCs/>
                <w:color w:val="000000"/>
                <w:lang w:eastAsia="en-US"/>
              </w:rPr>
            </w:pPr>
            <w:r w:rsidRPr="00C87102">
              <w:rPr>
                <w:rFonts w:ascii="CG Times (E1)" w:hAnsi="CG Times (E1)"/>
                <w:b/>
                <w:bCs/>
                <w:color w:val="000000"/>
                <w:lang w:eastAsia="en-US"/>
              </w:rPr>
              <w:t>Nosaukums</w:t>
            </w:r>
          </w:p>
        </w:tc>
        <w:tc>
          <w:tcPr>
            <w:tcW w:w="1310" w:type="dxa"/>
            <w:vAlign w:val="bottom"/>
          </w:tcPr>
          <w:p w14:paraId="633CB4D5" w14:textId="77777777" w:rsidR="00043BB4" w:rsidRPr="00C87102" w:rsidRDefault="00043BB4" w:rsidP="001050B7">
            <w:pPr>
              <w:jc w:val="center"/>
              <w:rPr>
                <w:rFonts w:ascii="CG Times (E1)" w:hAnsi="CG Times (E1)"/>
                <w:b/>
                <w:bCs/>
                <w:color w:val="000000"/>
                <w:lang w:eastAsia="en-US"/>
              </w:rPr>
            </w:pPr>
            <w:r w:rsidRPr="00C87102">
              <w:rPr>
                <w:rFonts w:ascii="CG Times (E1)" w:hAnsi="CG Times (E1)"/>
                <w:b/>
                <w:bCs/>
                <w:color w:val="000000"/>
                <w:lang w:eastAsia="en-US"/>
              </w:rPr>
              <w:t>Mērv.</w:t>
            </w:r>
          </w:p>
        </w:tc>
        <w:tc>
          <w:tcPr>
            <w:tcW w:w="2804" w:type="dxa"/>
            <w:vAlign w:val="bottom"/>
          </w:tcPr>
          <w:p w14:paraId="2AF24073" w14:textId="77777777" w:rsidR="00043BB4" w:rsidRPr="00C87102" w:rsidRDefault="00043BB4" w:rsidP="001050B7">
            <w:pPr>
              <w:jc w:val="center"/>
              <w:rPr>
                <w:rFonts w:ascii="Calibri" w:hAnsi="Calibri"/>
                <w:b/>
                <w:bCs/>
                <w:color w:val="000000"/>
                <w:lang w:eastAsia="en-US"/>
              </w:rPr>
            </w:pPr>
          </w:p>
          <w:p w14:paraId="2A9F32ED" w14:textId="77777777" w:rsidR="00043BB4" w:rsidRPr="00C87102" w:rsidRDefault="00043BB4" w:rsidP="001050B7">
            <w:pPr>
              <w:jc w:val="center"/>
              <w:rPr>
                <w:rFonts w:ascii="CG Times (E1)" w:hAnsi="CG Times (E1)"/>
                <w:b/>
                <w:bCs/>
                <w:color w:val="000000"/>
                <w:lang w:val="en-GB" w:eastAsia="en-US"/>
              </w:rPr>
            </w:pPr>
          </w:p>
          <w:p w14:paraId="38717BF3" w14:textId="77777777" w:rsidR="00043BB4" w:rsidRPr="00C87102" w:rsidRDefault="00043BB4" w:rsidP="001050B7">
            <w:pPr>
              <w:jc w:val="center"/>
              <w:rPr>
                <w:rFonts w:ascii="CG Times (E1)" w:hAnsi="CG Times (E1)"/>
                <w:b/>
                <w:bCs/>
                <w:color w:val="000000"/>
                <w:lang w:val="en-GB" w:eastAsia="en-US"/>
              </w:rPr>
            </w:pPr>
          </w:p>
          <w:p w14:paraId="74ACE88C" w14:textId="77777777" w:rsidR="00043BB4" w:rsidRPr="00C87102" w:rsidRDefault="00043BB4" w:rsidP="001050B7">
            <w:pPr>
              <w:jc w:val="center"/>
              <w:rPr>
                <w:rFonts w:ascii="CG Times (E1)" w:hAnsi="CG Times (E1)"/>
                <w:b/>
                <w:bCs/>
                <w:color w:val="000000"/>
                <w:lang w:val="en-GB" w:eastAsia="en-US"/>
              </w:rPr>
            </w:pPr>
            <w:proofErr w:type="spellStart"/>
            <w:r w:rsidRPr="00C87102">
              <w:rPr>
                <w:rFonts w:ascii="CG Times (E1)" w:hAnsi="CG Times (E1)"/>
                <w:b/>
                <w:bCs/>
                <w:color w:val="000000"/>
                <w:lang w:val="en-GB" w:eastAsia="en-US"/>
              </w:rPr>
              <w:t>Vērtība</w:t>
            </w:r>
            <w:proofErr w:type="spellEnd"/>
          </w:p>
        </w:tc>
      </w:tr>
      <w:tr w:rsidR="00043BB4" w:rsidRPr="00C87102" w14:paraId="090827C6" w14:textId="77777777" w:rsidTr="00F37C7D">
        <w:tc>
          <w:tcPr>
            <w:tcW w:w="614" w:type="dxa"/>
            <w:vAlign w:val="bottom"/>
          </w:tcPr>
          <w:p w14:paraId="5DB642EB"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1</w:t>
            </w:r>
          </w:p>
        </w:tc>
        <w:tc>
          <w:tcPr>
            <w:tcW w:w="3155" w:type="dxa"/>
            <w:vAlign w:val="bottom"/>
          </w:tcPr>
          <w:p w14:paraId="34321E78" w14:textId="3965AE2F"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Katl</w:t>
            </w:r>
            <w:r w:rsidR="003F65B9" w:rsidRPr="00C87102">
              <w:rPr>
                <w:rFonts w:ascii="CG Times (E1)" w:hAnsi="CG Times (E1)"/>
                <w:color w:val="000000"/>
                <w:lang w:eastAsia="en-US"/>
              </w:rPr>
              <w:t>u</w:t>
            </w:r>
            <w:r w:rsidRPr="00C87102">
              <w:rPr>
                <w:rFonts w:ascii="CG Times (E1)" w:hAnsi="CG Times (E1)"/>
                <w:color w:val="000000"/>
                <w:lang w:eastAsia="en-US"/>
              </w:rPr>
              <w:t xml:space="preserve"> nomināla jauda</w:t>
            </w:r>
          </w:p>
        </w:tc>
        <w:tc>
          <w:tcPr>
            <w:tcW w:w="1310" w:type="dxa"/>
            <w:vAlign w:val="bottom"/>
          </w:tcPr>
          <w:p w14:paraId="01C7A70E"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MW</w:t>
            </w:r>
          </w:p>
        </w:tc>
        <w:tc>
          <w:tcPr>
            <w:tcW w:w="2804" w:type="dxa"/>
            <w:vAlign w:val="bottom"/>
          </w:tcPr>
          <w:p w14:paraId="6360862C" w14:textId="73C41F9F" w:rsidR="00043BB4" w:rsidRPr="00C87102" w:rsidRDefault="00695577" w:rsidP="001050B7">
            <w:pPr>
              <w:jc w:val="center"/>
              <w:rPr>
                <w:rFonts w:ascii="CG Times (E1)" w:hAnsi="CG Times (E1)"/>
                <w:color w:val="000000"/>
                <w:lang w:val="en-GB" w:eastAsia="en-US"/>
              </w:rPr>
            </w:pPr>
            <w:r>
              <w:rPr>
                <w:rFonts w:ascii="CG Times (E1)" w:hAnsi="CG Times (E1)"/>
                <w:color w:val="000000"/>
                <w:lang w:val="en-GB" w:eastAsia="en-US"/>
              </w:rPr>
              <w:t>5</w:t>
            </w:r>
          </w:p>
        </w:tc>
      </w:tr>
      <w:tr w:rsidR="00043BB4" w:rsidRPr="00C87102" w14:paraId="38665202" w14:textId="77777777" w:rsidTr="00F37C7D">
        <w:tc>
          <w:tcPr>
            <w:tcW w:w="614" w:type="dxa"/>
            <w:vAlign w:val="bottom"/>
          </w:tcPr>
          <w:p w14:paraId="0B98CA65" w14:textId="7F2E7ED0" w:rsidR="00043BB4" w:rsidRPr="00C87102" w:rsidRDefault="00F37C7D" w:rsidP="001050B7">
            <w:pPr>
              <w:jc w:val="center"/>
              <w:rPr>
                <w:rFonts w:ascii="CG Times (E1)" w:hAnsi="CG Times (E1)"/>
                <w:color w:val="000000"/>
                <w:lang w:eastAsia="en-US"/>
              </w:rPr>
            </w:pPr>
            <w:r w:rsidRPr="00C87102">
              <w:rPr>
                <w:rFonts w:ascii="CG Times (E1)" w:hAnsi="CG Times (E1)"/>
                <w:color w:val="000000"/>
                <w:lang w:eastAsia="en-US"/>
              </w:rPr>
              <w:t>2</w:t>
            </w:r>
          </w:p>
        </w:tc>
        <w:tc>
          <w:tcPr>
            <w:tcW w:w="3155" w:type="dxa"/>
            <w:vAlign w:val="bottom"/>
          </w:tcPr>
          <w:p w14:paraId="7F99402E"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Kurināma zemākais sadegšanas siltums</w:t>
            </w:r>
          </w:p>
        </w:tc>
        <w:tc>
          <w:tcPr>
            <w:tcW w:w="1310" w:type="dxa"/>
            <w:vAlign w:val="bottom"/>
          </w:tcPr>
          <w:p w14:paraId="35402D75"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kJ/kg</w:t>
            </w:r>
          </w:p>
        </w:tc>
        <w:tc>
          <w:tcPr>
            <w:tcW w:w="2804" w:type="dxa"/>
          </w:tcPr>
          <w:p w14:paraId="7A1CA802" w14:textId="77777777" w:rsidR="00043BB4" w:rsidRPr="00C87102" w:rsidRDefault="00043BB4" w:rsidP="001050B7">
            <w:pPr>
              <w:spacing w:before="120"/>
              <w:jc w:val="center"/>
              <w:rPr>
                <w:rFonts w:ascii="CG Times (E1)" w:hAnsi="CG Times (E1)" w:cs="Arial"/>
                <w:lang w:eastAsia="en-US"/>
              </w:rPr>
            </w:pPr>
            <w:r w:rsidRPr="00C87102">
              <w:rPr>
                <w:rFonts w:ascii="CG Times (E1)" w:hAnsi="CG Times (E1)" w:cs="Arial"/>
                <w:lang w:eastAsia="en-US"/>
              </w:rPr>
              <w:t>6500</w:t>
            </w:r>
          </w:p>
        </w:tc>
      </w:tr>
      <w:tr w:rsidR="00043BB4" w:rsidRPr="00C87102" w14:paraId="5AA72BFD" w14:textId="77777777" w:rsidTr="00F37C7D">
        <w:tc>
          <w:tcPr>
            <w:tcW w:w="614" w:type="dxa"/>
            <w:vAlign w:val="bottom"/>
          </w:tcPr>
          <w:p w14:paraId="4864E52D" w14:textId="3652FE3A" w:rsidR="00043BB4" w:rsidRPr="00C87102" w:rsidRDefault="00F37C7D" w:rsidP="001050B7">
            <w:pPr>
              <w:jc w:val="center"/>
              <w:rPr>
                <w:rFonts w:ascii="CG Times (E1)" w:hAnsi="CG Times (E1)"/>
                <w:color w:val="000000"/>
                <w:lang w:eastAsia="en-US"/>
              </w:rPr>
            </w:pPr>
            <w:r w:rsidRPr="00C87102">
              <w:rPr>
                <w:rFonts w:ascii="CG Times (E1)" w:hAnsi="CG Times (E1)"/>
                <w:color w:val="000000"/>
                <w:lang w:eastAsia="en-US"/>
              </w:rPr>
              <w:t>3</w:t>
            </w:r>
          </w:p>
        </w:tc>
        <w:tc>
          <w:tcPr>
            <w:tcW w:w="3155" w:type="dxa"/>
            <w:vAlign w:val="bottom"/>
          </w:tcPr>
          <w:p w14:paraId="61B8D001"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Kurināma mitrums</w:t>
            </w:r>
          </w:p>
        </w:tc>
        <w:tc>
          <w:tcPr>
            <w:tcW w:w="1310" w:type="dxa"/>
            <w:vAlign w:val="bottom"/>
          </w:tcPr>
          <w:p w14:paraId="0A109C58"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w:t>
            </w:r>
          </w:p>
        </w:tc>
        <w:tc>
          <w:tcPr>
            <w:tcW w:w="2804" w:type="dxa"/>
          </w:tcPr>
          <w:p w14:paraId="3A4A979D" w14:textId="77A833EB" w:rsidR="00043BB4" w:rsidRPr="00C87102" w:rsidRDefault="00304B7F" w:rsidP="001050B7">
            <w:pPr>
              <w:spacing w:before="120"/>
              <w:jc w:val="center"/>
              <w:rPr>
                <w:rFonts w:ascii="CG Times (E1)" w:hAnsi="CG Times (E1)" w:cs="Arial"/>
                <w:b/>
                <w:lang w:eastAsia="en-US"/>
              </w:rPr>
            </w:pPr>
            <w:r>
              <w:rPr>
                <w:rFonts w:ascii="CG Times (E1)" w:hAnsi="CG Times (E1)" w:cs="Arial"/>
                <w:b/>
                <w:lang w:eastAsia="en-US"/>
              </w:rPr>
              <w:t>30-60</w:t>
            </w:r>
          </w:p>
        </w:tc>
      </w:tr>
      <w:tr w:rsidR="00043BB4" w:rsidRPr="00C87102" w14:paraId="37B77B37" w14:textId="77777777" w:rsidTr="00F37C7D">
        <w:trPr>
          <w:trHeight w:val="58"/>
        </w:trPr>
        <w:tc>
          <w:tcPr>
            <w:tcW w:w="614" w:type="dxa"/>
            <w:vAlign w:val="bottom"/>
          </w:tcPr>
          <w:p w14:paraId="5A4F6D76" w14:textId="13C0E5B9" w:rsidR="00043BB4" w:rsidRPr="00C87102" w:rsidRDefault="00F37C7D" w:rsidP="001050B7">
            <w:pPr>
              <w:jc w:val="center"/>
              <w:rPr>
                <w:rFonts w:ascii="CG Times (E1)" w:hAnsi="CG Times (E1)"/>
                <w:color w:val="000000"/>
                <w:lang w:eastAsia="en-US"/>
              </w:rPr>
            </w:pPr>
            <w:r w:rsidRPr="00C87102">
              <w:rPr>
                <w:rFonts w:ascii="CG Times (E1)" w:hAnsi="CG Times (E1)"/>
                <w:color w:val="000000"/>
                <w:lang w:eastAsia="en-US"/>
              </w:rPr>
              <w:t>4</w:t>
            </w:r>
          </w:p>
        </w:tc>
        <w:tc>
          <w:tcPr>
            <w:tcW w:w="3155" w:type="dxa"/>
            <w:vAlign w:val="bottom"/>
          </w:tcPr>
          <w:p w14:paraId="34273EEE"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Skābekļa saturs</w:t>
            </w:r>
            <w:r w:rsidRPr="00C87102">
              <w:rPr>
                <w:rFonts w:ascii="CG Times (E1)" w:hAnsi="CG Times (E1)"/>
                <w:color w:val="000000"/>
                <w:vertAlign w:val="superscript"/>
                <w:lang w:eastAsia="en-US"/>
              </w:rPr>
              <w:footnoteReference w:id="1"/>
            </w:r>
          </w:p>
        </w:tc>
        <w:tc>
          <w:tcPr>
            <w:tcW w:w="1310" w:type="dxa"/>
            <w:vAlign w:val="bottom"/>
          </w:tcPr>
          <w:p w14:paraId="60A5FBFD" w14:textId="77777777" w:rsidR="00043BB4" w:rsidRPr="00C87102" w:rsidRDefault="00043BB4" w:rsidP="001050B7">
            <w:pPr>
              <w:jc w:val="center"/>
              <w:rPr>
                <w:rFonts w:ascii="CG Times (E1)" w:hAnsi="CG Times (E1)"/>
                <w:color w:val="000000"/>
                <w:lang w:eastAsia="en-US"/>
              </w:rPr>
            </w:pPr>
            <w:r w:rsidRPr="00C87102">
              <w:rPr>
                <w:rFonts w:ascii="CG Times (E1)" w:hAnsi="CG Times (E1)"/>
                <w:color w:val="000000"/>
                <w:lang w:eastAsia="en-US"/>
              </w:rPr>
              <w:t>%</w:t>
            </w:r>
          </w:p>
        </w:tc>
        <w:tc>
          <w:tcPr>
            <w:tcW w:w="2804" w:type="dxa"/>
          </w:tcPr>
          <w:p w14:paraId="5AC0F658" w14:textId="77777777" w:rsidR="00043BB4" w:rsidRPr="00C87102" w:rsidRDefault="00043BB4" w:rsidP="001050B7">
            <w:pPr>
              <w:spacing w:before="120"/>
              <w:jc w:val="center"/>
              <w:rPr>
                <w:rFonts w:ascii="CG Times (E1)" w:hAnsi="CG Times (E1)" w:cs="Arial"/>
                <w:lang w:eastAsia="en-US"/>
              </w:rPr>
            </w:pPr>
            <w:r w:rsidRPr="00C87102">
              <w:rPr>
                <w:rFonts w:ascii="CG Times (E1)" w:hAnsi="CG Times (E1)" w:cs="Arial"/>
                <w:lang w:eastAsia="en-US"/>
              </w:rPr>
              <w:t>6</w:t>
            </w:r>
          </w:p>
        </w:tc>
      </w:tr>
      <w:tr w:rsidR="00304B7F" w:rsidRPr="00C87102" w14:paraId="25FEABA0" w14:textId="77777777" w:rsidTr="00F37C7D">
        <w:trPr>
          <w:trHeight w:val="58"/>
        </w:trPr>
        <w:tc>
          <w:tcPr>
            <w:tcW w:w="614" w:type="dxa"/>
            <w:vAlign w:val="bottom"/>
          </w:tcPr>
          <w:p w14:paraId="7D3E96FB" w14:textId="77777777" w:rsidR="00304B7F" w:rsidRPr="00C87102" w:rsidRDefault="00304B7F" w:rsidP="001050B7">
            <w:pPr>
              <w:jc w:val="center"/>
              <w:rPr>
                <w:rFonts w:ascii="CG Times (E1)" w:hAnsi="CG Times (E1)"/>
                <w:color w:val="000000"/>
                <w:lang w:eastAsia="en-US"/>
              </w:rPr>
            </w:pPr>
          </w:p>
        </w:tc>
        <w:tc>
          <w:tcPr>
            <w:tcW w:w="3155" w:type="dxa"/>
            <w:vAlign w:val="bottom"/>
          </w:tcPr>
          <w:p w14:paraId="653305A8" w14:textId="4F6C1AE5" w:rsidR="00304B7F" w:rsidRPr="00C87102" w:rsidRDefault="00A43F22" w:rsidP="001050B7">
            <w:pPr>
              <w:jc w:val="center"/>
              <w:rPr>
                <w:rFonts w:ascii="CG Times (E1)" w:hAnsi="CG Times (E1)"/>
                <w:color w:val="000000"/>
                <w:lang w:eastAsia="en-US"/>
              </w:rPr>
            </w:pPr>
            <w:r>
              <w:rPr>
                <w:rFonts w:ascii="CG Times (E1)" w:hAnsi="CG Times (E1)"/>
                <w:color w:val="000000"/>
                <w:lang w:eastAsia="en-US"/>
              </w:rPr>
              <w:t>D</w:t>
            </w:r>
            <w:r w:rsidR="00304B7F">
              <w:rPr>
                <w:rFonts w:ascii="CG Times (E1)" w:hAnsi="CG Times (E1)"/>
                <w:color w:val="000000"/>
                <w:lang w:eastAsia="en-US"/>
              </w:rPr>
              <w:t>ūmgāzu apjoms</w:t>
            </w:r>
          </w:p>
        </w:tc>
        <w:tc>
          <w:tcPr>
            <w:tcW w:w="1310" w:type="dxa"/>
            <w:vAlign w:val="bottom"/>
          </w:tcPr>
          <w:p w14:paraId="716CDC37" w14:textId="336BB714" w:rsidR="00304B7F" w:rsidRPr="00E93095" w:rsidRDefault="00A43F22" w:rsidP="00B83713">
            <w:pPr>
              <w:jc w:val="center"/>
              <w:rPr>
                <w:rFonts w:ascii="CG Times (E1)" w:hAnsi="CG Times (E1)"/>
                <w:color w:val="000000"/>
                <w:lang w:eastAsia="en-US"/>
              </w:rPr>
            </w:pPr>
            <w:r w:rsidRPr="00E93095">
              <w:rPr>
                <w:rFonts w:ascii="CG Times (E1)" w:hAnsi="CG Times (E1)" w:cs="Arial"/>
                <w:bCs/>
                <w:lang w:eastAsia="en-US"/>
              </w:rPr>
              <w:t>Am3/h</w:t>
            </w:r>
          </w:p>
        </w:tc>
        <w:tc>
          <w:tcPr>
            <w:tcW w:w="2804" w:type="dxa"/>
          </w:tcPr>
          <w:p w14:paraId="7849102E" w14:textId="0946A5CA" w:rsidR="00304B7F" w:rsidRPr="00E93095" w:rsidRDefault="00A43F22" w:rsidP="00B83713">
            <w:pPr>
              <w:spacing w:before="120"/>
              <w:jc w:val="center"/>
              <w:rPr>
                <w:rFonts w:ascii="CG Times (E1)" w:hAnsi="CG Times (E1)" w:cs="Arial"/>
                <w:bCs/>
                <w:lang w:eastAsia="en-US"/>
              </w:rPr>
            </w:pPr>
            <w:r w:rsidRPr="00E93095">
              <w:rPr>
                <w:rFonts w:ascii="CG Times (E1)" w:hAnsi="CG Times (E1)" w:cs="Arial"/>
                <w:bCs/>
                <w:lang w:eastAsia="en-US"/>
              </w:rPr>
              <w:t>23963</w:t>
            </w:r>
          </w:p>
        </w:tc>
      </w:tr>
      <w:tr w:rsidR="00A43F22" w:rsidRPr="00C87102" w14:paraId="77455EC0" w14:textId="77777777" w:rsidTr="00F37C7D">
        <w:trPr>
          <w:trHeight w:val="58"/>
        </w:trPr>
        <w:tc>
          <w:tcPr>
            <w:tcW w:w="614" w:type="dxa"/>
            <w:vAlign w:val="bottom"/>
          </w:tcPr>
          <w:p w14:paraId="51A8610E" w14:textId="77777777" w:rsidR="00A43F22" w:rsidRPr="00C87102" w:rsidRDefault="00A43F22" w:rsidP="001050B7">
            <w:pPr>
              <w:jc w:val="center"/>
              <w:rPr>
                <w:rFonts w:ascii="CG Times (E1)" w:hAnsi="CG Times (E1)"/>
                <w:color w:val="000000"/>
                <w:lang w:eastAsia="en-US"/>
              </w:rPr>
            </w:pPr>
          </w:p>
        </w:tc>
        <w:tc>
          <w:tcPr>
            <w:tcW w:w="3155" w:type="dxa"/>
            <w:vAlign w:val="bottom"/>
          </w:tcPr>
          <w:p w14:paraId="43A02D1E" w14:textId="4BD95B15" w:rsidR="00A43F22" w:rsidRDefault="00A43F22" w:rsidP="001050B7">
            <w:pPr>
              <w:jc w:val="center"/>
              <w:rPr>
                <w:rFonts w:ascii="CG Times (E1)" w:hAnsi="CG Times (E1)"/>
                <w:color w:val="000000"/>
                <w:lang w:eastAsia="en-US"/>
              </w:rPr>
            </w:pPr>
            <w:r>
              <w:rPr>
                <w:rFonts w:ascii="CG Times (E1)" w:hAnsi="CG Times (E1)"/>
                <w:color w:val="000000"/>
                <w:lang w:eastAsia="en-US"/>
              </w:rPr>
              <w:t>Min dūmgāzu apjoms</w:t>
            </w:r>
          </w:p>
        </w:tc>
        <w:tc>
          <w:tcPr>
            <w:tcW w:w="1310" w:type="dxa"/>
            <w:vAlign w:val="bottom"/>
          </w:tcPr>
          <w:p w14:paraId="72EF9D94" w14:textId="465B3BAE" w:rsidR="00A43F22" w:rsidRPr="00E93095" w:rsidRDefault="00A43F22" w:rsidP="00B83713">
            <w:pPr>
              <w:jc w:val="center"/>
              <w:rPr>
                <w:rFonts w:ascii="CG Times (E1)" w:hAnsi="CG Times (E1)"/>
                <w:color w:val="000000"/>
                <w:lang w:eastAsia="en-US"/>
              </w:rPr>
            </w:pPr>
            <w:r w:rsidRPr="00E93095">
              <w:rPr>
                <w:rFonts w:ascii="CG Times (E1)" w:hAnsi="CG Times (E1)" w:cs="Arial"/>
                <w:bCs/>
                <w:lang w:eastAsia="en-US"/>
              </w:rPr>
              <w:t>Am3/h</w:t>
            </w:r>
          </w:p>
        </w:tc>
        <w:tc>
          <w:tcPr>
            <w:tcW w:w="2804" w:type="dxa"/>
          </w:tcPr>
          <w:p w14:paraId="6D7D341E" w14:textId="77C89372" w:rsidR="00A43F22" w:rsidRPr="00E93095" w:rsidRDefault="00A43F22" w:rsidP="00B83713">
            <w:pPr>
              <w:spacing w:before="120"/>
              <w:jc w:val="center"/>
              <w:rPr>
                <w:rFonts w:ascii="CG Times (E1)" w:hAnsi="CG Times (E1)" w:cs="Arial"/>
                <w:lang w:eastAsia="en-US"/>
              </w:rPr>
            </w:pPr>
            <w:r w:rsidRPr="00E93095">
              <w:rPr>
                <w:rFonts w:ascii="CG Times (E1)" w:hAnsi="CG Times (E1)" w:cs="Arial"/>
                <w:lang w:eastAsia="en-US"/>
              </w:rPr>
              <w:t>1750</w:t>
            </w:r>
          </w:p>
        </w:tc>
      </w:tr>
    </w:tbl>
    <w:p w14:paraId="0C270316" w14:textId="77777777" w:rsidR="00043BB4" w:rsidRPr="00C87102" w:rsidRDefault="00043BB4" w:rsidP="00043BB4">
      <w:pPr>
        <w:jc w:val="both"/>
        <w:rPr>
          <w:rFonts w:ascii="CG Times (E1)" w:hAnsi="CG Times (E1)" w:cs="Arial"/>
          <w:lang w:eastAsia="en-US"/>
        </w:rPr>
      </w:pPr>
    </w:p>
    <w:p w14:paraId="4FAE1F29"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Pretendentam jāņem vērā sekojošas pamatprasības:</w:t>
      </w:r>
    </w:p>
    <w:p w14:paraId="65EE3C43" w14:textId="77777777" w:rsidR="00043BB4" w:rsidRPr="00C87102" w:rsidRDefault="00043BB4" w:rsidP="00043BB4">
      <w:pPr>
        <w:ind w:left="792"/>
        <w:jc w:val="both"/>
        <w:rPr>
          <w:rFonts w:ascii="CG Times (E1)" w:hAnsi="CG Times (E1)" w:cs="Arial"/>
          <w:b/>
          <w:lang w:eastAsia="en-US"/>
        </w:rPr>
      </w:pPr>
    </w:p>
    <w:p w14:paraId="7F8AC468" w14:textId="77777777" w:rsidR="00043BB4" w:rsidRPr="00C87102" w:rsidRDefault="00043BB4" w:rsidP="00043BB4">
      <w:pPr>
        <w:numPr>
          <w:ilvl w:val="0"/>
          <w:numId w:val="5"/>
        </w:numPr>
        <w:jc w:val="both"/>
        <w:rPr>
          <w:rFonts w:ascii="CG Times (E1)" w:hAnsi="CG Times (E1)" w:cs="Arial"/>
          <w:lang w:eastAsia="en-US"/>
        </w:rPr>
      </w:pPr>
      <w:r w:rsidRPr="00C87102">
        <w:rPr>
          <w:rFonts w:ascii="CG Times (E1)" w:hAnsi="CG Times (E1)" w:cs="Arial"/>
          <w:lang w:eastAsia="en-US"/>
        </w:rPr>
        <w:t xml:space="preserve">Pretendenta atbildībā ietilpst pirms elektrostatiska filtra risinājuma dizaina izstrādes uzsākšanas ierasties un pašrocīgi ievākt gan izmantotā kurināmā, gan dūmgāzu analīzes paraugus. </w:t>
      </w:r>
    </w:p>
    <w:p w14:paraId="099DC378" w14:textId="05CFDD51" w:rsidR="00043BB4" w:rsidRPr="00C87102" w:rsidRDefault="00043BB4" w:rsidP="00043BB4">
      <w:pPr>
        <w:numPr>
          <w:ilvl w:val="0"/>
          <w:numId w:val="5"/>
        </w:numPr>
        <w:jc w:val="both"/>
        <w:rPr>
          <w:rFonts w:ascii="CG Times (E1)" w:hAnsi="CG Times (E1)" w:cs="Arial"/>
          <w:lang w:eastAsia="en-US"/>
        </w:rPr>
      </w:pPr>
      <w:r w:rsidRPr="00C87102">
        <w:rPr>
          <w:rFonts w:ascii="CG Times (E1)" w:hAnsi="CG Times (E1)" w:cs="Arial"/>
          <w:lang w:eastAsia="en-US"/>
        </w:rPr>
        <w:t xml:space="preserve">Izbūves darbos jāiekļauj elektrostatiska filtra </w:t>
      </w:r>
      <w:r w:rsidR="00B858DE">
        <w:rPr>
          <w:rFonts w:ascii="CG Times (E1)" w:hAnsi="CG Times (E1)" w:cs="Arial"/>
          <w:lang w:eastAsia="en-US"/>
        </w:rPr>
        <w:t xml:space="preserve">un </w:t>
      </w:r>
      <w:r w:rsidRPr="00C87102">
        <w:rPr>
          <w:rFonts w:ascii="CG Times (E1)" w:hAnsi="CG Times (E1)" w:cs="Arial"/>
          <w:lang w:eastAsia="en-US"/>
        </w:rPr>
        <w:t>t</w:t>
      </w:r>
      <w:r w:rsidR="00B858DE">
        <w:rPr>
          <w:rFonts w:ascii="CG Times (E1)" w:hAnsi="CG Times (E1)" w:cs="Arial"/>
          <w:lang w:eastAsia="en-US"/>
        </w:rPr>
        <w:t>a</w:t>
      </w:r>
      <w:r w:rsidR="0079709F" w:rsidRPr="00C87102">
        <w:rPr>
          <w:rFonts w:ascii="CG Times (E1)" w:hAnsi="CG Times (E1)" w:cs="Arial"/>
          <w:lang w:eastAsia="en-US"/>
        </w:rPr>
        <w:t>m</w:t>
      </w:r>
      <w:r w:rsidRPr="00C87102">
        <w:rPr>
          <w:rFonts w:ascii="CG Times (E1)" w:hAnsi="CG Times (E1)" w:cs="Arial"/>
          <w:lang w:eastAsia="en-US"/>
        </w:rPr>
        <w:t xml:space="preserve"> pakārtoto, saistošo sistēmu integrēšana esošajā elektroshēmā, vadības sistēmā, siltumtehniskajā sistēmā un citās sistēmās, kas nepieciešamas, lai nodrošinātu tā integrētu, automātisku darbību pēc izbūves.</w:t>
      </w:r>
    </w:p>
    <w:p w14:paraId="484C0A2F" w14:textId="01A31DCD" w:rsidR="00A4775B" w:rsidRPr="00C87102" w:rsidRDefault="00A4775B" w:rsidP="00043BB4">
      <w:pPr>
        <w:numPr>
          <w:ilvl w:val="0"/>
          <w:numId w:val="5"/>
        </w:numPr>
        <w:jc w:val="both"/>
        <w:rPr>
          <w:rFonts w:ascii="CG Times (E1)" w:hAnsi="CG Times (E1)" w:cs="Arial"/>
          <w:lang w:eastAsia="en-US"/>
        </w:rPr>
      </w:pPr>
      <w:r w:rsidRPr="00C87102">
        <w:rPr>
          <w:rFonts w:ascii="CG Times (E1)" w:hAnsi="CG Times (E1)" w:cs="Arial"/>
          <w:lang w:eastAsia="en-US"/>
        </w:rPr>
        <w:t>Elektrostatiskajam  filtram jābūt ar plāksnēm</w:t>
      </w:r>
      <w:r w:rsidR="00B5506D">
        <w:rPr>
          <w:rFonts w:ascii="CG Times (E1)" w:hAnsi="CG Times (E1)" w:cs="Arial"/>
          <w:lang w:eastAsia="en-US"/>
        </w:rPr>
        <w:t>, attālums starp plāksnēm 390mm vai lielāks</w:t>
      </w:r>
      <w:r w:rsidRPr="00C87102">
        <w:rPr>
          <w:rFonts w:ascii="CG Times (E1)" w:hAnsi="CG Times (E1)" w:cs="Arial"/>
          <w:lang w:eastAsia="en-US"/>
        </w:rPr>
        <w:t>.</w:t>
      </w:r>
    </w:p>
    <w:p w14:paraId="04608579" w14:textId="77777777" w:rsidR="00043BB4" w:rsidRPr="00C87102" w:rsidRDefault="00043BB4" w:rsidP="00043BB4">
      <w:pPr>
        <w:jc w:val="both"/>
        <w:rPr>
          <w:rFonts w:ascii="CG Times (E1)" w:hAnsi="CG Times (E1)" w:cs="Arial"/>
          <w:lang w:eastAsia="en-US"/>
        </w:rPr>
      </w:pPr>
    </w:p>
    <w:p w14:paraId="05ED3340" w14:textId="77777777" w:rsidR="00043BB4" w:rsidRPr="00C87102" w:rsidRDefault="00043BB4" w:rsidP="00043BB4">
      <w:pPr>
        <w:numPr>
          <w:ilvl w:val="1"/>
          <w:numId w:val="1"/>
        </w:numPr>
        <w:jc w:val="both"/>
        <w:rPr>
          <w:rFonts w:ascii="CG Times (E1)" w:hAnsi="CG Times (E1)" w:cs="Arial"/>
          <w:b/>
          <w:lang w:eastAsia="en-US"/>
        </w:rPr>
      </w:pPr>
      <w:bookmarkStart w:id="1" w:name="_Toc222195073"/>
      <w:bookmarkStart w:id="2" w:name="_Toc220129322"/>
      <w:r w:rsidRPr="00C87102">
        <w:rPr>
          <w:rFonts w:ascii="CG Times (E1)" w:hAnsi="CG Times (E1)" w:cs="Arial"/>
          <w:b/>
          <w:lang w:eastAsia="en-US"/>
        </w:rPr>
        <w:t>Projekta ilgtspējība</w:t>
      </w:r>
      <w:bookmarkEnd w:id="1"/>
      <w:bookmarkEnd w:id="2"/>
      <w:r w:rsidRPr="00C87102">
        <w:rPr>
          <w:rFonts w:ascii="CG Times (E1)" w:hAnsi="CG Times (E1)" w:cs="Arial"/>
          <w:b/>
          <w:lang w:eastAsia="en-US"/>
        </w:rPr>
        <w:t xml:space="preserve"> </w:t>
      </w:r>
    </w:p>
    <w:p w14:paraId="77D3CBE1" w14:textId="77777777" w:rsidR="00043BB4" w:rsidRPr="00C87102" w:rsidRDefault="00043BB4" w:rsidP="00043BB4">
      <w:pPr>
        <w:ind w:left="720"/>
        <w:jc w:val="both"/>
        <w:rPr>
          <w:rFonts w:ascii="CG Times (E1)" w:hAnsi="CG Times (E1)" w:cs="Arial"/>
          <w:b/>
          <w:lang w:eastAsia="en-US"/>
        </w:rPr>
      </w:pPr>
      <w:r w:rsidRPr="00C87102">
        <w:rPr>
          <w:rFonts w:ascii="CG Times (E1)" w:hAnsi="CG Times (E1)" w:cs="Arial"/>
          <w:lang w:eastAsia="en-US"/>
        </w:rPr>
        <w:t xml:space="preserve">Projekta lietderīgajam izmantošanas laikam jābūt vismaz 15 gadiem. Elektrostatiskam filtram, tā darbības laikā, ir jābūt spējīgam atbilstoši darboties arī slodzes svārstību brīžos, nepārsniedzot tos pieļaujamos limitus, kas norādīti katrai no tā sastāvdaļām. </w:t>
      </w:r>
      <w:bookmarkStart w:id="3" w:name="_Toc222195074"/>
      <w:bookmarkStart w:id="4" w:name="_Toc220129323"/>
      <w:bookmarkStart w:id="5" w:name="_Toc164063104"/>
      <w:bookmarkStart w:id="6" w:name="_Toc162762285"/>
      <w:bookmarkStart w:id="7" w:name="_Toc146510822"/>
      <w:bookmarkStart w:id="8" w:name="_Toc6034511"/>
    </w:p>
    <w:p w14:paraId="13416855" w14:textId="77777777" w:rsidR="00043BB4" w:rsidRPr="00C87102" w:rsidRDefault="00043BB4" w:rsidP="00043BB4">
      <w:pPr>
        <w:ind w:firstLine="360"/>
        <w:jc w:val="both"/>
        <w:rPr>
          <w:rFonts w:ascii="CG Times (E1)" w:hAnsi="CG Times (E1)" w:cs="Arial"/>
          <w:b/>
          <w:lang w:eastAsia="en-US"/>
        </w:rPr>
      </w:pPr>
    </w:p>
    <w:p w14:paraId="4F4C4671"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Automatizācijas līmenis</w:t>
      </w:r>
      <w:bookmarkEnd w:id="3"/>
      <w:bookmarkEnd w:id="4"/>
      <w:bookmarkEnd w:id="5"/>
      <w:bookmarkEnd w:id="6"/>
      <w:bookmarkEnd w:id="7"/>
      <w:bookmarkEnd w:id="8"/>
      <w:r w:rsidRPr="00C87102">
        <w:rPr>
          <w:rFonts w:ascii="CG Times (E1)" w:hAnsi="CG Times (E1)" w:cs="Arial"/>
          <w:b/>
          <w:lang w:eastAsia="en-US"/>
        </w:rPr>
        <w:t xml:space="preserve"> </w:t>
      </w:r>
    </w:p>
    <w:p w14:paraId="3C37346B" w14:textId="77777777" w:rsidR="00043BB4" w:rsidRPr="00C87102" w:rsidRDefault="00043BB4" w:rsidP="00043BB4">
      <w:pPr>
        <w:ind w:firstLine="360"/>
        <w:jc w:val="both"/>
        <w:rPr>
          <w:rFonts w:ascii="CG Times (E1)" w:hAnsi="CG Times (E1)" w:cs="Arial"/>
          <w:b/>
          <w:lang w:eastAsia="en-US"/>
        </w:rPr>
      </w:pPr>
    </w:p>
    <w:p w14:paraId="2CE2BEC5" w14:textId="533A087F" w:rsidR="00043BB4" w:rsidRPr="00B83713" w:rsidRDefault="00043BB4" w:rsidP="00043BB4">
      <w:pPr>
        <w:ind w:left="360" w:firstLine="360"/>
        <w:jc w:val="both"/>
        <w:rPr>
          <w:rFonts w:ascii="CG Times (E1)" w:hAnsi="CG Times (E1)" w:cs="Arial"/>
          <w:b/>
          <w:bCs/>
          <w:lang w:eastAsia="en-US"/>
        </w:rPr>
      </w:pPr>
      <w:r w:rsidRPr="00C87102">
        <w:rPr>
          <w:rFonts w:ascii="CG Times (E1)" w:hAnsi="CG Times (E1)" w:cs="Arial"/>
          <w:lang w:eastAsia="en-US"/>
        </w:rPr>
        <w:t>Elektrostatiska filtra automatizācijas līmenim jābūt tik augstam, lai palaišanas un apturēšanas laikā varētu vadīt viens operators, tomēr normālas darbības režīmā jāparedz pilnīgi automatizēta bez-operatora darbība.</w:t>
      </w:r>
      <w:r w:rsidR="003F65B9" w:rsidRPr="00C87102">
        <w:rPr>
          <w:rFonts w:ascii="CG Times (E1)" w:hAnsi="CG Times (E1)" w:cs="Arial"/>
          <w:lang w:eastAsia="en-US"/>
        </w:rPr>
        <w:t xml:space="preserve"> </w:t>
      </w:r>
      <w:r w:rsidR="003F65B9" w:rsidRPr="00B83713">
        <w:rPr>
          <w:rFonts w:ascii="CG Times (E1)" w:hAnsi="CG Times (E1)" w:cs="Arial"/>
          <w:b/>
          <w:bCs/>
          <w:lang w:eastAsia="en-US"/>
        </w:rPr>
        <w:t xml:space="preserve">Piegādātajai sistēmai jābūt </w:t>
      </w:r>
      <w:r w:rsidR="003F65B9" w:rsidRPr="00B83713">
        <w:rPr>
          <w:rFonts w:ascii="CG Times (E1)" w:hAnsi="CG Times (E1)" w:cs="Arial"/>
          <w:b/>
          <w:bCs/>
          <w:lang w:eastAsia="en-US"/>
        </w:rPr>
        <w:lastRenderedPageBreak/>
        <w:t>paredzētai datu apmaiņai ar SIA “</w:t>
      </w:r>
      <w:r w:rsidR="002D3E71" w:rsidRPr="00B83713">
        <w:rPr>
          <w:rFonts w:ascii="CG Times (E1)" w:hAnsi="CG Times (E1)" w:cs="Arial"/>
          <w:b/>
          <w:bCs/>
          <w:lang w:eastAsia="en-US"/>
        </w:rPr>
        <w:t>Bauskas novada komunālserviss</w:t>
      </w:r>
      <w:r w:rsidR="003F65B9" w:rsidRPr="00B83713">
        <w:rPr>
          <w:rFonts w:ascii="CG Times (E1)" w:hAnsi="CG Times (E1)" w:cs="Arial"/>
          <w:b/>
          <w:bCs/>
          <w:lang w:eastAsia="en-US"/>
        </w:rPr>
        <w:t xml:space="preserve">” </w:t>
      </w:r>
      <w:r w:rsidR="00F53BCC" w:rsidRPr="00B83713">
        <w:rPr>
          <w:rFonts w:ascii="CG Times (E1)" w:hAnsi="CG Times (E1)" w:cs="Arial"/>
          <w:b/>
          <w:bCs/>
          <w:lang w:eastAsia="en-US"/>
        </w:rPr>
        <w:t>esošo SCADA sistēmu</w:t>
      </w:r>
      <w:r w:rsidR="003F65B9" w:rsidRPr="00B83713">
        <w:rPr>
          <w:rFonts w:ascii="CG Times (E1)" w:hAnsi="CG Times (E1)" w:cs="Arial"/>
          <w:b/>
          <w:bCs/>
          <w:lang w:eastAsia="en-US"/>
        </w:rPr>
        <w:t>.</w:t>
      </w:r>
    </w:p>
    <w:p w14:paraId="11BD5380" w14:textId="77777777" w:rsidR="00043BB4" w:rsidRPr="00C87102" w:rsidRDefault="00043BB4" w:rsidP="00043BB4">
      <w:pPr>
        <w:ind w:firstLine="720"/>
        <w:jc w:val="both"/>
        <w:rPr>
          <w:rFonts w:ascii="CG Times (E1)" w:hAnsi="CG Times (E1)" w:cs="Arial"/>
          <w:lang w:eastAsia="en-US"/>
        </w:rPr>
      </w:pPr>
    </w:p>
    <w:p w14:paraId="2739175D" w14:textId="77777777" w:rsidR="00043BB4" w:rsidRPr="00C87102" w:rsidRDefault="00043BB4" w:rsidP="00043BB4">
      <w:pPr>
        <w:numPr>
          <w:ilvl w:val="1"/>
          <w:numId w:val="1"/>
        </w:numPr>
        <w:jc w:val="both"/>
        <w:rPr>
          <w:rFonts w:ascii="CG Times (E1)" w:hAnsi="CG Times (E1)" w:cs="Arial"/>
          <w:b/>
          <w:lang w:eastAsia="en-US"/>
        </w:rPr>
      </w:pPr>
      <w:bookmarkStart w:id="9" w:name="_Toc222195075"/>
      <w:bookmarkStart w:id="10" w:name="_Toc220129324"/>
      <w:bookmarkStart w:id="11" w:name="_Toc164063105"/>
      <w:bookmarkStart w:id="12" w:name="_Toc162762286"/>
      <w:r w:rsidRPr="00C87102">
        <w:rPr>
          <w:rFonts w:ascii="CG Times (E1)" w:hAnsi="CG Times (E1)" w:cs="Arial"/>
          <w:b/>
          <w:lang w:eastAsia="en-US"/>
        </w:rPr>
        <w:t>Dūmgāzu emisij</w:t>
      </w:r>
      <w:bookmarkEnd w:id="9"/>
      <w:bookmarkEnd w:id="10"/>
      <w:bookmarkEnd w:id="11"/>
      <w:bookmarkEnd w:id="12"/>
      <w:r w:rsidRPr="00C87102">
        <w:rPr>
          <w:rFonts w:ascii="CG Times (E1)" w:hAnsi="CG Times (E1)" w:cs="Arial"/>
          <w:b/>
          <w:lang w:eastAsia="en-US"/>
        </w:rPr>
        <w:t>u prasības</w:t>
      </w:r>
    </w:p>
    <w:p w14:paraId="407200A3" w14:textId="2DE7D9F9" w:rsidR="003F65B9" w:rsidRPr="00C87102" w:rsidRDefault="00043BB4" w:rsidP="004524AB">
      <w:pPr>
        <w:tabs>
          <w:tab w:val="num" w:pos="1800"/>
        </w:tabs>
        <w:ind w:left="360" w:right="-52"/>
        <w:jc w:val="both"/>
        <w:rPr>
          <w:rFonts w:ascii="CG Times (E1)" w:hAnsi="CG Times (E1)"/>
          <w:lang w:eastAsia="en-US"/>
        </w:rPr>
      </w:pPr>
      <w:r w:rsidRPr="00C87102">
        <w:rPr>
          <w:rFonts w:ascii="CG Times (E1)" w:hAnsi="CG Times (E1)" w:cs="Arial"/>
          <w:lang w:eastAsia="en-US"/>
        </w:rPr>
        <w:t>Katlumājas dūmgā</w:t>
      </w:r>
      <w:r w:rsidR="00F3194E" w:rsidRPr="00C87102">
        <w:rPr>
          <w:rFonts w:ascii="CG Times (E1)" w:hAnsi="CG Times (E1)" w:cs="Arial"/>
          <w:lang w:eastAsia="en-US"/>
        </w:rPr>
        <w:t>z</w:t>
      </w:r>
      <w:r w:rsidRPr="00C87102">
        <w:rPr>
          <w:rFonts w:ascii="CG Times (E1)" w:hAnsi="CG Times (E1)" w:cs="Arial"/>
          <w:lang w:eastAsia="en-US"/>
        </w:rPr>
        <w:t xml:space="preserve">u emisijām līmeņa robežvērtībām jāatbilst </w:t>
      </w:r>
      <w:r w:rsidRPr="00C87102">
        <w:rPr>
          <w:rFonts w:ascii="CG Times (E1)" w:hAnsi="CG Times (E1)"/>
          <w:lang w:eastAsia="en-US"/>
        </w:rPr>
        <w:t>Latvijas likumdošanai, tai skaitā MK noteikumiem Nr. 736 “Kārtība, kādā novērš, ierobežo un kontrolē gaisu piesārņojošo vielu emisiju no sadedzinā</w:t>
      </w:r>
      <w:r w:rsidR="00F3194E" w:rsidRPr="00C87102">
        <w:rPr>
          <w:rFonts w:ascii="CG Times (E1)" w:hAnsi="CG Times (E1)"/>
          <w:lang w:eastAsia="en-US"/>
        </w:rPr>
        <w:t>š</w:t>
      </w:r>
      <w:r w:rsidRPr="00C87102">
        <w:rPr>
          <w:rFonts w:ascii="CG Times (E1)" w:hAnsi="CG Times (E1)"/>
          <w:lang w:eastAsia="en-US"/>
        </w:rPr>
        <w:t>anas iekārtām” un Eiropas parlamenta un padomes direktīvai (ES) 2015/2193 par ierobežojumiem attiecībā uz dažu piesārņojošu vielu gaisā no vidējas jaudas sadedzināšanas iekārtām. Izmešu daudzums ir norādīts zemāk esošajā tabulā:</w:t>
      </w:r>
    </w:p>
    <w:tbl>
      <w:tblPr>
        <w:tblpPr w:leftFromText="180" w:rightFromText="180" w:vertAnchor="text" w:horzAnchor="margin" w:tblpY="137"/>
        <w:tblW w:w="9497" w:type="dxa"/>
        <w:tblLayout w:type="fixed"/>
        <w:tblCellMar>
          <w:left w:w="10" w:type="dxa"/>
          <w:right w:w="10" w:type="dxa"/>
        </w:tblCellMar>
        <w:tblLook w:val="00A0" w:firstRow="1" w:lastRow="0" w:firstColumn="1" w:lastColumn="0" w:noHBand="0" w:noVBand="0"/>
      </w:tblPr>
      <w:tblGrid>
        <w:gridCol w:w="2126"/>
        <w:gridCol w:w="7371"/>
      </w:tblGrid>
      <w:tr w:rsidR="00E93095" w:rsidRPr="00C87102" w14:paraId="47F49083" w14:textId="77777777" w:rsidTr="00E93095">
        <w:tc>
          <w:tcPr>
            <w:tcW w:w="2126"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4BA637D5" w14:textId="77777777" w:rsidR="00E93095" w:rsidRPr="00C87102" w:rsidRDefault="00E93095" w:rsidP="00E93095">
            <w:pPr>
              <w:widowControl w:val="0"/>
              <w:suppressLineNumbers/>
              <w:suppressAutoHyphens/>
              <w:autoSpaceDN w:val="0"/>
              <w:snapToGrid w:val="0"/>
              <w:jc w:val="center"/>
              <w:textAlignment w:val="baseline"/>
              <w:rPr>
                <w:kern w:val="3"/>
                <w:lang w:eastAsia="zh-CN"/>
              </w:rPr>
            </w:pPr>
            <w:r w:rsidRPr="00C87102">
              <w:rPr>
                <w:kern w:val="3"/>
                <w:lang w:eastAsia="zh-CN"/>
              </w:rPr>
              <w:t>Kurināmā veids</w:t>
            </w:r>
          </w:p>
        </w:tc>
        <w:tc>
          <w:tcPr>
            <w:tcW w:w="7371" w:type="dxa"/>
            <w:tcBorders>
              <w:top w:val="single" w:sz="2" w:space="0" w:color="000000"/>
              <w:left w:val="single" w:sz="2" w:space="0" w:color="000000"/>
              <w:bottom w:val="single" w:sz="2" w:space="0" w:color="000000"/>
              <w:right w:val="single" w:sz="2" w:space="0" w:color="000000"/>
            </w:tcBorders>
          </w:tcPr>
          <w:p w14:paraId="42B8D5F3" w14:textId="77777777" w:rsidR="00E93095" w:rsidRPr="00C87102" w:rsidRDefault="00E93095" w:rsidP="00E93095">
            <w:pPr>
              <w:widowControl w:val="0"/>
              <w:suppressLineNumbers/>
              <w:suppressAutoHyphens/>
              <w:autoSpaceDN w:val="0"/>
              <w:snapToGrid w:val="0"/>
              <w:jc w:val="center"/>
              <w:textAlignment w:val="baseline"/>
              <w:rPr>
                <w:kern w:val="3"/>
                <w:lang w:eastAsia="zh-CN"/>
              </w:rPr>
            </w:pPr>
            <w:r w:rsidRPr="00C87102">
              <w:rPr>
                <w:kern w:val="3"/>
                <w:lang w:eastAsia="zh-CN"/>
              </w:rPr>
              <w:t>Emisijas limiti (</w:t>
            </w:r>
            <w:bookmarkStart w:id="13" w:name="_Hlk494979473"/>
            <w:r w:rsidRPr="00C87102">
              <w:rPr>
                <w:kern w:val="3"/>
                <w:lang w:eastAsia="zh-CN"/>
              </w:rPr>
              <w:t>mg/</w:t>
            </w:r>
            <w:r>
              <w:rPr>
                <w:kern w:val="3"/>
                <w:lang w:eastAsia="zh-CN"/>
              </w:rPr>
              <w:t>n</w:t>
            </w:r>
            <w:r w:rsidRPr="00C87102">
              <w:rPr>
                <w:kern w:val="3"/>
                <w:lang w:eastAsia="zh-CN"/>
              </w:rPr>
              <w:t>m</w:t>
            </w:r>
            <w:r w:rsidRPr="00C87102">
              <w:rPr>
                <w:kern w:val="3"/>
                <w:vertAlign w:val="superscript"/>
                <w:lang w:eastAsia="zh-CN"/>
              </w:rPr>
              <w:t>3</w:t>
            </w:r>
            <w:bookmarkEnd w:id="13"/>
            <w:r w:rsidRPr="00C87102">
              <w:rPr>
                <w:kern w:val="3"/>
                <w:lang w:eastAsia="zh-CN"/>
              </w:rPr>
              <w:t xml:space="preserve">) </w:t>
            </w:r>
            <w:r w:rsidRPr="00C87102">
              <w:rPr>
                <w:b/>
                <w:kern w:val="3"/>
                <w:u w:val="single"/>
                <w:lang w:eastAsia="zh-CN"/>
              </w:rPr>
              <w:t>pēc elektrostatiskā filtra</w:t>
            </w:r>
            <w:r w:rsidRPr="00C87102">
              <w:rPr>
                <w:kern w:val="3"/>
                <w:lang w:eastAsia="zh-CN"/>
              </w:rPr>
              <w:t xml:space="preserve"> pie 6% O</w:t>
            </w:r>
            <w:r w:rsidRPr="00C87102">
              <w:rPr>
                <w:kern w:val="3"/>
                <w:vertAlign w:val="subscript"/>
                <w:lang w:eastAsia="zh-CN"/>
              </w:rPr>
              <w:t>2</w:t>
            </w:r>
          </w:p>
        </w:tc>
      </w:tr>
      <w:tr w:rsidR="00E93095" w:rsidRPr="00C87102" w14:paraId="53B3BD6D" w14:textId="77777777" w:rsidTr="00E93095">
        <w:tc>
          <w:tcPr>
            <w:tcW w:w="2126" w:type="dxa"/>
            <w:vMerge/>
            <w:tcBorders>
              <w:top w:val="single" w:sz="2" w:space="0" w:color="000000"/>
              <w:left w:val="single" w:sz="2" w:space="0" w:color="000000"/>
              <w:bottom w:val="single" w:sz="2" w:space="0" w:color="000000"/>
            </w:tcBorders>
          </w:tcPr>
          <w:p w14:paraId="0C58C523" w14:textId="77777777" w:rsidR="00E93095" w:rsidRPr="00C87102" w:rsidRDefault="00E93095" w:rsidP="00E93095">
            <w:pPr>
              <w:jc w:val="center"/>
              <w:rPr>
                <w:lang w:val="sv-SE" w:eastAsia="en-US"/>
              </w:rPr>
            </w:pPr>
          </w:p>
        </w:tc>
        <w:tc>
          <w:tcPr>
            <w:tcW w:w="7371" w:type="dxa"/>
            <w:tcBorders>
              <w:left w:val="single" w:sz="2" w:space="0" w:color="000000"/>
              <w:bottom w:val="single" w:sz="2" w:space="0" w:color="000000"/>
              <w:right w:val="single" w:sz="2" w:space="0" w:color="000000"/>
            </w:tcBorders>
            <w:tcMar>
              <w:top w:w="0" w:type="dxa"/>
              <w:left w:w="55" w:type="dxa"/>
              <w:bottom w:w="0" w:type="dxa"/>
              <w:right w:w="55" w:type="dxa"/>
            </w:tcMar>
          </w:tcPr>
          <w:p w14:paraId="448F977F" w14:textId="77777777" w:rsidR="00E93095" w:rsidRPr="00C87102" w:rsidRDefault="00E93095" w:rsidP="00E93095">
            <w:pPr>
              <w:widowControl w:val="0"/>
              <w:suppressLineNumbers/>
              <w:suppressAutoHyphens/>
              <w:autoSpaceDN w:val="0"/>
              <w:snapToGrid w:val="0"/>
              <w:jc w:val="center"/>
              <w:textAlignment w:val="baseline"/>
              <w:rPr>
                <w:kern w:val="3"/>
                <w:lang w:eastAsia="zh-CN"/>
              </w:rPr>
            </w:pPr>
            <w:r w:rsidRPr="00C87102">
              <w:rPr>
                <w:kern w:val="3"/>
                <w:lang w:eastAsia="zh-CN"/>
              </w:rPr>
              <w:t>Putekļi</w:t>
            </w:r>
          </w:p>
        </w:tc>
      </w:tr>
      <w:tr w:rsidR="00E93095" w:rsidRPr="00C87102" w14:paraId="722B1DB2" w14:textId="77777777" w:rsidTr="00E93095">
        <w:tc>
          <w:tcPr>
            <w:tcW w:w="2126" w:type="dxa"/>
            <w:tcBorders>
              <w:left w:val="single" w:sz="2" w:space="0" w:color="000000"/>
              <w:bottom w:val="single" w:sz="2" w:space="0" w:color="000000"/>
            </w:tcBorders>
          </w:tcPr>
          <w:p w14:paraId="3176D3B8" w14:textId="77777777" w:rsidR="00E93095" w:rsidRPr="00B83713" w:rsidRDefault="00E93095" w:rsidP="00E93095">
            <w:pPr>
              <w:widowControl w:val="0"/>
              <w:suppressLineNumbers/>
              <w:suppressAutoHyphens/>
              <w:autoSpaceDN w:val="0"/>
              <w:snapToGrid w:val="0"/>
              <w:jc w:val="center"/>
              <w:textAlignment w:val="baseline"/>
              <w:rPr>
                <w:kern w:val="3"/>
                <w:lang w:eastAsia="zh-CN"/>
              </w:rPr>
            </w:pPr>
            <w:r w:rsidRPr="00B83713">
              <w:rPr>
                <w:kern w:val="3"/>
                <w:lang w:eastAsia="zh-CN"/>
              </w:rPr>
              <w:t>Cieta biomasa</w:t>
            </w:r>
          </w:p>
        </w:tc>
        <w:tc>
          <w:tcPr>
            <w:tcW w:w="7371" w:type="dxa"/>
            <w:tcBorders>
              <w:left w:val="single" w:sz="2" w:space="0" w:color="000000"/>
              <w:bottom w:val="single" w:sz="2" w:space="0" w:color="000000"/>
              <w:right w:val="single" w:sz="2" w:space="0" w:color="000000"/>
            </w:tcBorders>
            <w:tcMar>
              <w:top w:w="0" w:type="dxa"/>
              <w:left w:w="55" w:type="dxa"/>
              <w:bottom w:w="0" w:type="dxa"/>
              <w:right w:w="55" w:type="dxa"/>
            </w:tcMar>
          </w:tcPr>
          <w:p w14:paraId="36A4FA82" w14:textId="77777777" w:rsidR="00E93095" w:rsidRPr="00B83713" w:rsidRDefault="00E93095" w:rsidP="00E93095">
            <w:pPr>
              <w:widowControl w:val="0"/>
              <w:suppressLineNumbers/>
              <w:suppressAutoHyphens/>
              <w:autoSpaceDN w:val="0"/>
              <w:snapToGrid w:val="0"/>
              <w:jc w:val="center"/>
              <w:textAlignment w:val="baseline"/>
              <w:rPr>
                <w:kern w:val="3"/>
                <w:lang w:eastAsia="zh-CN"/>
              </w:rPr>
            </w:pPr>
            <m:oMath>
              <m:r>
                <m:rPr>
                  <m:sty m:val="bi"/>
                </m:rPr>
                <w:rPr>
                  <w:rFonts w:ascii="Cambria Math" w:hAnsi="Cambria Math" w:cs="Arial"/>
                </w:rPr>
                <m:t>&lt;30</m:t>
              </m:r>
            </m:oMath>
            <w:r w:rsidRPr="00B83713">
              <w:rPr>
                <w:rFonts w:ascii="CG Times (E1)" w:hAnsi="CG Times (E1)" w:cs="Arial"/>
                <w:b/>
              </w:rPr>
              <w:t>mg</w:t>
            </w:r>
          </w:p>
        </w:tc>
      </w:tr>
    </w:tbl>
    <w:p w14:paraId="40098D30" w14:textId="77777777" w:rsidR="00043BB4" w:rsidRPr="00C87102" w:rsidRDefault="00043BB4" w:rsidP="00043BB4">
      <w:pPr>
        <w:jc w:val="both"/>
        <w:rPr>
          <w:rFonts w:ascii="CG Times (E1)" w:hAnsi="CG Times (E1)" w:cs="Arial"/>
          <w:lang w:eastAsia="en-US"/>
        </w:rPr>
      </w:pPr>
    </w:p>
    <w:p w14:paraId="497A524A" w14:textId="77777777" w:rsidR="00043BB4" w:rsidRPr="00C87102" w:rsidRDefault="00043BB4" w:rsidP="00043BB4">
      <w:pPr>
        <w:numPr>
          <w:ilvl w:val="1"/>
          <w:numId w:val="1"/>
        </w:numPr>
        <w:jc w:val="both"/>
        <w:rPr>
          <w:rFonts w:ascii="CG Times (E1)" w:hAnsi="CG Times (E1)" w:cs="Arial"/>
          <w:b/>
          <w:lang w:eastAsia="en-US"/>
        </w:rPr>
      </w:pPr>
      <w:bookmarkStart w:id="14" w:name="_Toc222195076"/>
      <w:bookmarkStart w:id="15" w:name="_Toc220129325"/>
      <w:bookmarkStart w:id="16" w:name="_Toc164063106"/>
      <w:bookmarkStart w:id="17" w:name="_Toc162762287"/>
      <w:bookmarkStart w:id="18" w:name="_Toc6034513"/>
      <w:bookmarkStart w:id="19" w:name="_Toc3707022"/>
      <w:bookmarkStart w:id="20" w:name="_Toc2682192"/>
      <w:bookmarkStart w:id="21" w:name="_Toc468190022"/>
      <w:bookmarkStart w:id="22" w:name="_Toc467040554"/>
      <w:bookmarkStart w:id="23" w:name="_Toc466970830"/>
      <w:bookmarkStart w:id="24" w:name="_Toc466970446"/>
      <w:r w:rsidRPr="00C87102">
        <w:rPr>
          <w:rFonts w:ascii="CG Times (E1)" w:hAnsi="CG Times (E1)" w:cs="Arial"/>
          <w:b/>
          <w:lang w:eastAsia="en-US"/>
        </w:rPr>
        <w:t>Trokšņa līmenis</w:t>
      </w:r>
      <w:bookmarkEnd w:id="14"/>
      <w:bookmarkEnd w:id="15"/>
      <w:bookmarkEnd w:id="16"/>
      <w:bookmarkEnd w:id="17"/>
      <w:bookmarkEnd w:id="18"/>
      <w:bookmarkEnd w:id="19"/>
      <w:bookmarkEnd w:id="20"/>
      <w:bookmarkEnd w:id="21"/>
      <w:bookmarkEnd w:id="22"/>
      <w:bookmarkEnd w:id="23"/>
      <w:bookmarkEnd w:id="24"/>
      <w:r w:rsidRPr="00C87102">
        <w:rPr>
          <w:rFonts w:ascii="CG Times (E1)" w:hAnsi="CG Times (E1)" w:cs="Arial"/>
          <w:b/>
          <w:lang w:eastAsia="en-US"/>
        </w:rPr>
        <w:t xml:space="preserve"> </w:t>
      </w:r>
    </w:p>
    <w:p w14:paraId="74B3B147"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Trokšņa līmenis nedrīkst pārsniegt prasības, kas noteiktas 07.01.2014. MK noteikumos Nr. 16 „Trokšņa novērtēšanas un pārvaldības kārtība” vai ekvivalenta.</w:t>
      </w:r>
    </w:p>
    <w:p w14:paraId="2CA4ED2D" w14:textId="77777777" w:rsidR="00043BB4" w:rsidRPr="00C87102" w:rsidRDefault="00043BB4" w:rsidP="00043BB4">
      <w:pPr>
        <w:jc w:val="both"/>
        <w:rPr>
          <w:rFonts w:ascii="CG Times (E1)" w:hAnsi="CG Times (E1)" w:cs="Arial"/>
          <w:lang w:eastAsia="en-US"/>
        </w:rPr>
      </w:pPr>
      <w:bookmarkStart w:id="25" w:name="_Toc178670972"/>
      <w:bookmarkStart w:id="26" w:name="_Toc178671254"/>
      <w:bookmarkStart w:id="27" w:name="_Toc178671536"/>
      <w:bookmarkStart w:id="28" w:name="_Toc178671819"/>
      <w:bookmarkStart w:id="29" w:name="_Toc178670974"/>
      <w:bookmarkStart w:id="30" w:name="_Toc178671256"/>
      <w:bookmarkStart w:id="31" w:name="_Toc178671538"/>
      <w:bookmarkStart w:id="32" w:name="_Toc178671821"/>
      <w:bookmarkEnd w:id="25"/>
      <w:bookmarkEnd w:id="26"/>
      <w:bookmarkEnd w:id="27"/>
      <w:bookmarkEnd w:id="28"/>
      <w:bookmarkEnd w:id="29"/>
      <w:bookmarkEnd w:id="30"/>
      <w:bookmarkEnd w:id="31"/>
      <w:bookmarkEnd w:id="32"/>
    </w:p>
    <w:p w14:paraId="4E2B9EE7"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Normatīvie akti un standarti</w:t>
      </w:r>
    </w:p>
    <w:p w14:paraId="7A7BEFA9"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Pretendentam jāievēro un viņa darbībai jāatbilst attiecīgajiem Latvijas un ES normatīvajiem aktiem, kas reglamentē šajā specifikācijā noteikto darbu izpildi. Kur tas ir norādīts specifikācijā, darbiem un arī piegādātajiem materiāliem un iekārtām jāatbilst attiecīgo standartu prasībām.</w:t>
      </w:r>
    </w:p>
    <w:p w14:paraId="7FA62E3C"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Piegādātajam aprīkojumam ir jābūt ar dokumentētiem pierādījumiem par atbilstību attiecīgajām prasībām un, kur to nosaka normatīvi, ar atbilstības sertifikātiem, kas izsniegti normatīvajos aktos noteiktā kārtībā. </w:t>
      </w:r>
    </w:p>
    <w:p w14:paraId="2548C024" w14:textId="7479D864"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Šajā specifikācijā, kā arī turpmākajā sarakstē, dokumentācijā, aprēķinos, rasējumos un mērījumos jāizmanto Starptautiskā vienību sistēma.</w:t>
      </w:r>
    </w:p>
    <w:p w14:paraId="72FFE0CB"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Visi uzstādījumi definēti kā absolūtas vērtības, ja vien Latvijas normatīvajos aktos un likumdošanā nav noteikts citādi. </w:t>
      </w:r>
    </w:p>
    <w:p w14:paraId="5D5FC308" w14:textId="77777777" w:rsidR="00043BB4" w:rsidRPr="00C87102" w:rsidRDefault="00043BB4" w:rsidP="00043BB4">
      <w:pPr>
        <w:jc w:val="both"/>
        <w:rPr>
          <w:rFonts w:ascii="CG Times (E1)" w:hAnsi="CG Times (E1)" w:cs="Arial"/>
          <w:lang w:eastAsia="en-US"/>
        </w:rPr>
      </w:pPr>
    </w:p>
    <w:p w14:paraId="3DC9EA57" w14:textId="77777777" w:rsidR="00043BB4" w:rsidRPr="00C87102" w:rsidRDefault="00043BB4" w:rsidP="00043BB4">
      <w:pPr>
        <w:numPr>
          <w:ilvl w:val="1"/>
          <w:numId w:val="1"/>
        </w:numPr>
        <w:jc w:val="both"/>
        <w:rPr>
          <w:rFonts w:ascii="CG Times (E1)" w:hAnsi="CG Times (E1)" w:cs="Arial"/>
          <w:lang w:eastAsia="en-US"/>
        </w:rPr>
      </w:pPr>
      <w:r w:rsidRPr="00C87102">
        <w:rPr>
          <w:rFonts w:ascii="CG Times (E1)" w:hAnsi="CG Times (E1)" w:cs="Arial"/>
          <w:b/>
          <w:lang w:eastAsia="en-US"/>
        </w:rPr>
        <w:t>Esošo iekārtu kurināmā raksturojums.</w:t>
      </w:r>
    </w:p>
    <w:p w14:paraId="7531C737" w14:textId="45554C65" w:rsidR="00043BB4" w:rsidRPr="004C3E8D" w:rsidRDefault="00F3194E" w:rsidP="00043BB4">
      <w:pPr>
        <w:ind w:firstLine="522"/>
        <w:jc w:val="both"/>
        <w:rPr>
          <w:rFonts w:ascii="CG Times (E1)" w:hAnsi="CG Times (E1)" w:cs="Arial"/>
          <w:lang w:eastAsia="en-US"/>
        </w:rPr>
      </w:pPr>
      <w:r w:rsidRPr="004C3E8D">
        <w:rPr>
          <w:rFonts w:ascii="CG Times (E1)" w:hAnsi="CG Times (E1)" w:cs="Arial"/>
          <w:lang w:eastAsia="en-US"/>
        </w:rPr>
        <w:t xml:space="preserve">Esošā </w:t>
      </w:r>
      <w:r w:rsidR="00043BB4" w:rsidRPr="004C3E8D">
        <w:rPr>
          <w:rFonts w:ascii="CG Times (E1)" w:hAnsi="CG Times (E1)" w:cs="Arial"/>
          <w:lang w:eastAsia="en-US"/>
        </w:rPr>
        <w:t>katlu iekārta ir projektēta, lai sadedzinātu biomasu, ar sekojošiem nosacījumiem:</w:t>
      </w:r>
    </w:p>
    <w:p w14:paraId="11B4782D" w14:textId="77777777" w:rsidR="00043BB4" w:rsidRPr="004C3E8D" w:rsidRDefault="00043BB4" w:rsidP="00043BB4">
      <w:pPr>
        <w:ind w:firstLine="522"/>
        <w:jc w:val="both"/>
        <w:rPr>
          <w:rFonts w:ascii="CG Times (E1)" w:hAnsi="CG Times (E1)" w:cs="Arial"/>
          <w:lang w:eastAsia="en-US"/>
        </w:rPr>
      </w:pPr>
    </w:p>
    <w:p w14:paraId="53731F1A"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Mitrums 30-60%</w:t>
      </w:r>
    </w:p>
    <w:p w14:paraId="027D109A"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Garums 30-70 mm, pieļaujams 70-150 mm līdz 1%</w:t>
      </w:r>
    </w:p>
    <w:p w14:paraId="12F2837E"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Platums 20-40 mm</w:t>
      </w:r>
    </w:p>
    <w:p w14:paraId="7CAB3E4E"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Biezums 3-15 mm</w:t>
      </w:r>
    </w:p>
    <w:p w14:paraId="50823CC2"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Miza līdz 20%</w:t>
      </w:r>
    </w:p>
    <w:p w14:paraId="2F61B339" w14:textId="77777777" w:rsidR="00043BB4" w:rsidRPr="004C3E8D" w:rsidRDefault="00043BB4" w:rsidP="00043BB4">
      <w:pPr>
        <w:ind w:firstLine="522"/>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Skaidas līdz 10%</w:t>
      </w:r>
    </w:p>
    <w:p w14:paraId="522555E4" w14:textId="77777777" w:rsidR="00043BB4" w:rsidRPr="00C87102" w:rsidRDefault="00043BB4" w:rsidP="00043BB4">
      <w:pPr>
        <w:ind w:firstLine="426"/>
        <w:jc w:val="both"/>
        <w:rPr>
          <w:rFonts w:ascii="CG Times (E1)" w:hAnsi="CG Times (E1)" w:cs="Arial"/>
          <w:lang w:eastAsia="en-US"/>
        </w:rPr>
      </w:pPr>
      <w:r w:rsidRPr="004C3E8D">
        <w:rPr>
          <w:rFonts w:ascii="CG Times (E1)" w:hAnsi="CG Times (E1)" w:cs="Arial"/>
          <w:lang w:eastAsia="en-US"/>
        </w:rPr>
        <w:t>-</w:t>
      </w:r>
      <w:r w:rsidRPr="004C3E8D">
        <w:rPr>
          <w:rFonts w:ascii="CG Times (E1)" w:hAnsi="CG Times (E1)" w:cs="Arial"/>
          <w:lang w:eastAsia="en-US"/>
        </w:rPr>
        <w:tab/>
        <w:t>Pelni līdz 3,5%, pieļaujams līdz 6%.</w:t>
      </w:r>
    </w:p>
    <w:p w14:paraId="7D5CF0E7" w14:textId="77777777" w:rsidR="00043BB4" w:rsidRPr="00C87102" w:rsidRDefault="00043BB4" w:rsidP="00043BB4">
      <w:pPr>
        <w:jc w:val="both"/>
        <w:rPr>
          <w:rFonts w:ascii="CG Times (E1)" w:hAnsi="CG Times (E1)" w:cs="Arial"/>
          <w:lang w:eastAsia="en-US"/>
        </w:rPr>
      </w:pPr>
    </w:p>
    <w:p w14:paraId="7192CF64" w14:textId="77777777" w:rsidR="00043BB4" w:rsidRPr="00C87102" w:rsidRDefault="00043BB4" w:rsidP="00043BB4">
      <w:pPr>
        <w:numPr>
          <w:ilvl w:val="0"/>
          <w:numId w:val="1"/>
        </w:numPr>
        <w:jc w:val="both"/>
        <w:rPr>
          <w:rFonts w:ascii="CG Times (E1)" w:hAnsi="CG Times (E1)" w:cs="Arial"/>
          <w:b/>
          <w:lang w:eastAsia="en-US"/>
        </w:rPr>
      </w:pPr>
      <w:bookmarkStart w:id="33" w:name="_Toc156811158"/>
      <w:bookmarkStart w:id="34" w:name="_Toc5508621"/>
      <w:bookmarkStart w:id="35" w:name="_Toc180462035"/>
      <w:bookmarkStart w:id="36" w:name="_Toc222195052"/>
      <w:r w:rsidRPr="00C87102">
        <w:rPr>
          <w:rFonts w:ascii="CG Times (E1)" w:hAnsi="CG Times (E1)" w:cs="Arial"/>
          <w:b/>
          <w:lang w:eastAsia="en-US"/>
        </w:rPr>
        <w:t>BŪV</w:t>
      </w:r>
      <w:bookmarkEnd w:id="33"/>
      <w:bookmarkEnd w:id="34"/>
      <w:bookmarkEnd w:id="35"/>
      <w:r w:rsidRPr="00C87102">
        <w:rPr>
          <w:rFonts w:ascii="CG Times (E1)" w:hAnsi="CG Times (E1)" w:cs="Arial"/>
          <w:b/>
          <w:lang w:eastAsia="en-US"/>
        </w:rPr>
        <w:t>NIECĪBA</w:t>
      </w:r>
      <w:bookmarkEnd w:id="36"/>
    </w:p>
    <w:p w14:paraId="282B2ABD" w14:textId="77777777" w:rsidR="00043BB4" w:rsidRPr="00C87102" w:rsidRDefault="00043BB4" w:rsidP="00043BB4">
      <w:pPr>
        <w:jc w:val="both"/>
        <w:rPr>
          <w:rFonts w:ascii="CG Times (E1)" w:hAnsi="CG Times (E1)" w:cs="Arial"/>
          <w:lang w:eastAsia="en-US"/>
        </w:rPr>
      </w:pPr>
    </w:p>
    <w:p w14:paraId="1B134E6F"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Būvniecības vieta (būvlaukums).</w:t>
      </w:r>
    </w:p>
    <w:p w14:paraId="4EB4AD86" w14:textId="4F021F44"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Būvniecības vieta atrodas </w:t>
      </w:r>
      <w:bookmarkStart w:id="37" w:name="_Toc5508624"/>
      <w:bookmarkStart w:id="38" w:name="_Toc180462038"/>
      <w:r w:rsidR="00F53BCC">
        <w:rPr>
          <w:rFonts w:ascii="CG Times (E1)" w:hAnsi="CG Times (E1)" w:cs="Arial"/>
          <w:lang w:eastAsia="en-US"/>
        </w:rPr>
        <w:t>Dārza</w:t>
      </w:r>
      <w:r w:rsidR="000C683F" w:rsidRPr="00C87102">
        <w:rPr>
          <w:rFonts w:ascii="CG Times (E1)" w:hAnsi="CG Times (E1)" w:cs="Arial"/>
          <w:lang w:eastAsia="en-US"/>
        </w:rPr>
        <w:t xml:space="preserve"> ielā </w:t>
      </w:r>
      <w:r w:rsidR="00F53BCC">
        <w:rPr>
          <w:rFonts w:ascii="CG Times (E1)" w:hAnsi="CG Times (E1)" w:cs="Arial"/>
          <w:lang w:eastAsia="en-US"/>
        </w:rPr>
        <w:t>11</w:t>
      </w:r>
      <w:r w:rsidRPr="00C87102">
        <w:rPr>
          <w:rFonts w:ascii="CG Times (E1)" w:hAnsi="CG Times (E1)" w:cs="Arial"/>
          <w:lang w:eastAsia="en-US"/>
        </w:rPr>
        <w:t xml:space="preserve">, </w:t>
      </w:r>
      <w:r w:rsidR="00F53BCC">
        <w:rPr>
          <w:rFonts w:ascii="CG Times (E1)" w:hAnsi="CG Times (E1)" w:cs="Arial"/>
          <w:lang w:eastAsia="en-US"/>
        </w:rPr>
        <w:t>Bauskā</w:t>
      </w:r>
      <w:r w:rsidRPr="00C87102">
        <w:rPr>
          <w:rFonts w:ascii="CG Times (E1)" w:hAnsi="CG Times (E1)" w:cs="Arial"/>
          <w:lang w:eastAsia="en-US"/>
        </w:rPr>
        <w:t xml:space="preserve">. </w:t>
      </w:r>
    </w:p>
    <w:p w14:paraId="0471C62D" w14:textId="77777777" w:rsidR="00043BB4" w:rsidRPr="00C87102" w:rsidRDefault="00043BB4" w:rsidP="00043BB4">
      <w:pPr>
        <w:jc w:val="both"/>
        <w:rPr>
          <w:rFonts w:ascii="CG Times (E1)" w:hAnsi="CG Times (E1)" w:cs="Arial"/>
          <w:lang w:eastAsia="en-US"/>
        </w:rPr>
      </w:pPr>
      <w:bookmarkStart w:id="39" w:name="_Toc156811161"/>
      <w:bookmarkStart w:id="40" w:name="_Toc5508625"/>
      <w:bookmarkStart w:id="41" w:name="_Toc180462039"/>
      <w:bookmarkEnd w:id="37"/>
      <w:bookmarkEnd w:id="38"/>
    </w:p>
    <w:p w14:paraId="1BCC4D52"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Būvlaukuma sagatavošanas darbi</w:t>
      </w:r>
      <w:bookmarkEnd w:id="39"/>
      <w:bookmarkEnd w:id="40"/>
      <w:bookmarkEnd w:id="41"/>
      <w:r w:rsidRPr="00C87102">
        <w:rPr>
          <w:rFonts w:ascii="CG Times (E1)" w:hAnsi="CG Times (E1)" w:cs="Arial"/>
          <w:b/>
          <w:lang w:eastAsia="en-US"/>
        </w:rPr>
        <w:t>.</w:t>
      </w:r>
    </w:p>
    <w:p w14:paraId="07BEF345" w14:textId="77777777" w:rsidR="00043BB4" w:rsidRPr="00C87102" w:rsidRDefault="00043BB4" w:rsidP="00043BB4">
      <w:pPr>
        <w:ind w:firstLine="450"/>
        <w:jc w:val="both"/>
        <w:rPr>
          <w:rFonts w:ascii="CG Times (E1)" w:hAnsi="CG Times (E1)" w:cs="Arial"/>
          <w:b/>
          <w:lang w:eastAsia="en-US"/>
        </w:rPr>
      </w:pPr>
      <w:r w:rsidRPr="00C87102">
        <w:rPr>
          <w:b/>
          <w:lang w:eastAsia="en-US"/>
        </w:rPr>
        <w:t>Pasūtītājs</w:t>
      </w:r>
      <w:r w:rsidRPr="00C87102">
        <w:rPr>
          <w:rFonts w:ascii="CG Times (E1)" w:hAnsi="CG Times (E1)" w:cs="Arial"/>
          <w:b/>
          <w:lang w:eastAsia="en-US"/>
        </w:rPr>
        <w:t xml:space="preserve"> nodrošina Pretendentam:</w:t>
      </w:r>
    </w:p>
    <w:p w14:paraId="4387658C" w14:textId="77777777" w:rsidR="00043BB4" w:rsidRPr="00C87102" w:rsidRDefault="00043BB4" w:rsidP="00043BB4">
      <w:pPr>
        <w:ind w:firstLine="360"/>
        <w:jc w:val="both"/>
        <w:rPr>
          <w:rFonts w:ascii="CG Times (E1)" w:hAnsi="CG Times (E1)" w:cs="Arial"/>
          <w:lang w:eastAsia="en-US"/>
        </w:rPr>
      </w:pPr>
    </w:p>
    <w:p w14:paraId="3C4F90A3" w14:textId="77777777" w:rsidR="00043BB4" w:rsidRPr="00C87102" w:rsidRDefault="00043BB4" w:rsidP="00043BB4">
      <w:pPr>
        <w:numPr>
          <w:ilvl w:val="0"/>
          <w:numId w:val="7"/>
        </w:numPr>
        <w:ind w:left="1080"/>
        <w:jc w:val="both"/>
        <w:rPr>
          <w:rFonts w:ascii="CG Times (E1)" w:hAnsi="CG Times (E1)" w:cs="Arial"/>
          <w:lang w:eastAsia="en-US"/>
        </w:rPr>
      </w:pPr>
      <w:r w:rsidRPr="00C87102">
        <w:rPr>
          <w:rFonts w:ascii="CG Times (E1)" w:hAnsi="CG Times (E1)" w:cs="Arial"/>
          <w:lang w:eastAsia="en-US"/>
        </w:rPr>
        <w:t>Elektrības pieslēguma vietu.</w:t>
      </w:r>
    </w:p>
    <w:p w14:paraId="536CA2D1" w14:textId="77777777" w:rsidR="00043BB4" w:rsidRPr="00C87102" w:rsidRDefault="00043BB4" w:rsidP="00043BB4">
      <w:pPr>
        <w:numPr>
          <w:ilvl w:val="0"/>
          <w:numId w:val="7"/>
        </w:numPr>
        <w:jc w:val="both"/>
        <w:rPr>
          <w:rFonts w:ascii="CG Times (E1)" w:hAnsi="CG Times (E1)" w:cs="Arial"/>
          <w:lang w:eastAsia="en-US"/>
        </w:rPr>
      </w:pPr>
      <w:r w:rsidRPr="00C87102">
        <w:rPr>
          <w:rFonts w:ascii="CG Times (E1)" w:hAnsi="CG Times (E1)" w:cs="Arial"/>
          <w:lang w:eastAsia="en-US"/>
        </w:rPr>
        <w:t>Dzeramā un būvniecībai nepieciešamā ūdens pieslēguma vietu.</w:t>
      </w:r>
    </w:p>
    <w:p w14:paraId="09AF1175" w14:textId="77777777" w:rsidR="00043BB4" w:rsidRPr="00C87102" w:rsidRDefault="00043BB4" w:rsidP="00043BB4">
      <w:pPr>
        <w:numPr>
          <w:ilvl w:val="0"/>
          <w:numId w:val="7"/>
        </w:numPr>
        <w:jc w:val="both"/>
        <w:rPr>
          <w:rFonts w:ascii="CG Times (E1)" w:hAnsi="CG Times (E1)" w:cs="Arial"/>
          <w:lang w:eastAsia="en-US"/>
        </w:rPr>
      </w:pPr>
      <w:r w:rsidRPr="00C87102">
        <w:rPr>
          <w:rFonts w:ascii="CG Times (E1)" w:hAnsi="CG Times (E1)" w:cs="Arial"/>
          <w:lang w:eastAsia="en-US"/>
        </w:rPr>
        <w:t>Ofisa/montāžas konteineru novietošanas laukumu.</w:t>
      </w:r>
    </w:p>
    <w:p w14:paraId="1C3D6DB4" w14:textId="77777777" w:rsidR="00043BB4" w:rsidRPr="00C87102" w:rsidRDefault="00043BB4" w:rsidP="00043BB4">
      <w:pPr>
        <w:jc w:val="both"/>
        <w:rPr>
          <w:rFonts w:ascii="CG Times (E1)" w:hAnsi="CG Times (E1)" w:cs="Arial"/>
          <w:lang w:eastAsia="en-US"/>
        </w:rPr>
      </w:pPr>
    </w:p>
    <w:p w14:paraId="7BA64EB4"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b/>
          <w:lang w:eastAsia="en-US"/>
        </w:rPr>
        <w:t>Pretendentam par saviem līdzekļiem jānodrošina:</w:t>
      </w:r>
    </w:p>
    <w:p w14:paraId="36265810" w14:textId="77777777" w:rsidR="00043BB4" w:rsidRPr="00C87102" w:rsidRDefault="00043BB4" w:rsidP="00043BB4">
      <w:pPr>
        <w:numPr>
          <w:ilvl w:val="0"/>
          <w:numId w:val="7"/>
        </w:numPr>
        <w:jc w:val="both"/>
        <w:rPr>
          <w:rFonts w:ascii="CG Times (E1)" w:hAnsi="CG Times (E1)" w:cs="Arial"/>
          <w:lang w:eastAsia="en-US"/>
        </w:rPr>
      </w:pPr>
      <w:r w:rsidRPr="00C87102">
        <w:rPr>
          <w:rFonts w:ascii="CG Times (E1)" w:hAnsi="CG Times (E1)" w:cs="Arial"/>
          <w:lang w:eastAsia="en-US"/>
        </w:rPr>
        <w:t>Bioloģisko tualešu iegāde un uzturēšana sedzama no Pretendenta līdzekļiem.</w:t>
      </w:r>
    </w:p>
    <w:p w14:paraId="780D1D46" w14:textId="77777777" w:rsidR="00043BB4" w:rsidRPr="00C87102" w:rsidRDefault="00043BB4" w:rsidP="00043BB4">
      <w:pPr>
        <w:numPr>
          <w:ilvl w:val="0"/>
          <w:numId w:val="7"/>
        </w:numPr>
        <w:jc w:val="both"/>
        <w:rPr>
          <w:rFonts w:ascii="CG Times (E1)" w:hAnsi="CG Times (E1)" w:cs="Arial"/>
          <w:lang w:eastAsia="en-US"/>
        </w:rPr>
      </w:pPr>
      <w:r w:rsidRPr="00C87102">
        <w:rPr>
          <w:rFonts w:ascii="CG Times (E1)" w:hAnsi="CG Times (E1)" w:cs="Arial"/>
          <w:lang w:eastAsia="en-US"/>
        </w:rPr>
        <w:t xml:space="preserve">Būvlaukuma apgaismojumu un apsardzi. </w:t>
      </w:r>
    </w:p>
    <w:p w14:paraId="2A2900DD" w14:textId="77777777" w:rsidR="00043BB4" w:rsidRPr="00C87102" w:rsidRDefault="00043BB4" w:rsidP="00043BB4">
      <w:pPr>
        <w:numPr>
          <w:ilvl w:val="0"/>
          <w:numId w:val="7"/>
        </w:numPr>
        <w:jc w:val="both"/>
        <w:rPr>
          <w:rFonts w:ascii="CG Times (E1)" w:hAnsi="CG Times (E1)" w:cs="Arial"/>
          <w:lang w:eastAsia="en-US"/>
        </w:rPr>
      </w:pPr>
      <w:r w:rsidRPr="00C87102">
        <w:rPr>
          <w:rFonts w:ascii="CG Times (E1)" w:hAnsi="CG Times (E1)" w:cs="Arial"/>
          <w:lang w:eastAsia="en-US"/>
        </w:rPr>
        <w:t>Ģeoloģiskās izpētes darbi, kā arī grunts sagatavošanas darbi, ja tādi nepieciešami.</w:t>
      </w:r>
    </w:p>
    <w:p w14:paraId="0212F0A3" w14:textId="77777777" w:rsidR="00043BB4" w:rsidRPr="00C87102" w:rsidRDefault="00043BB4" w:rsidP="00043BB4">
      <w:pPr>
        <w:ind w:firstLine="720"/>
        <w:jc w:val="both"/>
        <w:rPr>
          <w:rFonts w:ascii="CG Times (E1)" w:hAnsi="CG Times (E1)" w:cs="Arial"/>
          <w:lang w:eastAsia="en-US"/>
        </w:rPr>
      </w:pPr>
    </w:p>
    <w:p w14:paraId="2BA6423B" w14:textId="77777777" w:rsidR="00043BB4" w:rsidRPr="00C87102" w:rsidRDefault="00043BB4" w:rsidP="00043BB4">
      <w:pPr>
        <w:numPr>
          <w:ilvl w:val="1"/>
          <w:numId w:val="1"/>
        </w:numPr>
        <w:jc w:val="both"/>
        <w:rPr>
          <w:rFonts w:ascii="CG Times (E1)" w:hAnsi="CG Times (E1)" w:cs="Arial"/>
          <w:b/>
          <w:lang w:eastAsia="en-US"/>
        </w:rPr>
      </w:pPr>
      <w:bookmarkStart w:id="42" w:name="_Toc222195054"/>
      <w:bookmarkStart w:id="43" w:name="_Toc180462060"/>
      <w:r w:rsidRPr="00C87102">
        <w:rPr>
          <w:rFonts w:ascii="CG Times (E1)" w:hAnsi="CG Times (E1)" w:cs="Arial"/>
          <w:b/>
          <w:lang w:eastAsia="en-US"/>
        </w:rPr>
        <w:t>VISPĀRCELTNIECISKIE DARBI</w:t>
      </w:r>
      <w:bookmarkEnd w:id="42"/>
      <w:bookmarkEnd w:id="43"/>
    </w:p>
    <w:p w14:paraId="2447A0F0" w14:textId="77777777" w:rsidR="00043BB4" w:rsidRPr="00C87102" w:rsidRDefault="00043BB4" w:rsidP="00043BB4">
      <w:pPr>
        <w:jc w:val="both"/>
        <w:rPr>
          <w:rFonts w:ascii="CG Times (E1)" w:hAnsi="CG Times (E1)" w:cs="Arial"/>
          <w:lang w:eastAsia="en-US"/>
        </w:rPr>
      </w:pPr>
    </w:p>
    <w:p w14:paraId="6AF5D6F3" w14:textId="77777777" w:rsidR="00043BB4" w:rsidRPr="00C87102" w:rsidRDefault="00043BB4" w:rsidP="00043BB4">
      <w:pPr>
        <w:ind w:firstLine="720"/>
        <w:jc w:val="both"/>
        <w:rPr>
          <w:rFonts w:ascii="CG Times (E1)" w:hAnsi="CG Times (E1)" w:cs="Arial"/>
          <w:b/>
          <w:lang w:eastAsia="en-US"/>
        </w:rPr>
      </w:pPr>
      <w:bookmarkStart w:id="44" w:name="_Toc222195096"/>
      <w:bookmarkStart w:id="45" w:name="_Toc180462062"/>
      <w:bookmarkStart w:id="46" w:name="_Toc178308679"/>
      <w:r w:rsidRPr="00C87102">
        <w:rPr>
          <w:rFonts w:ascii="CG Times (E1)" w:hAnsi="CG Times (E1)" w:cs="Arial"/>
          <w:b/>
          <w:lang w:eastAsia="en-US"/>
        </w:rPr>
        <w:t>Galvenie projekta kritēriji</w:t>
      </w:r>
      <w:bookmarkEnd w:id="44"/>
      <w:r w:rsidRPr="00C87102">
        <w:rPr>
          <w:rFonts w:ascii="CG Times (E1)" w:hAnsi="CG Times (E1)" w:cs="Arial"/>
          <w:b/>
          <w:lang w:eastAsia="en-US"/>
        </w:rPr>
        <w:t xml:space="preserve"> </w:t>
      </w:r>
      <w:bookmarkStart w:id="47" w:name="_Toc222195097"/>
      <w:bookmarkStart w:id="48" w:name="_Toc180462063"/>
      <w:bookmarkStart w:id="49" w:name="_Toc178308680"/>
      <w:bookmarkEnd w:id="45"/>
      <w:bookmarkEnd w:id="46"/>
    </w:p>
    <w:p w14:paraId="74441838" w14:textId="77777777" w:rsidR="00043BB4" w:rsidRPr="00C87102" w:rsidRDefault="00043BB4" w:rsidP="00043BB4">
      <w:pPr>
        <w:ind w:left="720"/>
        <w:jc w:val="both"/>
        <w:rPr>
          <w:rFonts w:ascii="CG Times (E1)" w:hAnsi="CG Times (E1)" w:cs="Arial"/>
          <w:b/>
          <w:lang w:eastAsia="en-US"/>
        </w:rPr>
      </w:pPr>
      <w:r w:rsidRPr="00C87102">
        <w:rPr>
          <w:rFonts w:ascii="CG Times (E1)" w:hAnsi="CG Times (E1)" w:cs="Arial"/>
          <w:b/>
          <w:lang w:eastAsia="en-US"/>
        </w:rPr>
        <w:t>Inženierģeoloģiskā izpēte</w:t>
      </w:r>
      <w:bookmarkEnd w:id="47"/>
      <w:r w:rsidRPr="00C87102">
        <w:rPr>
          <w:rFonts w:ascii="CG Times (E1)" w:hAnsi="CG Times (E1)" w:cs="Arial"/>
          <w:b/>
          <w:lang w:eastAsia="en-US"/>
        </w:rPr>
        <w:t xml:space="preserve"> </w:t>
      </w:r>
      <w:bookmarkEnd w:id="48"/>
      <w:bookmarkEnd w:id="49"/>
    </w:p>
    <w:p w14:paraId="73620491" w14:textId="2C671D04"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lang w:eastAsia="en-US"/>
        </w:rPr>
        <w:t xml:space="preserve">Nepieciešamības gadījumā Pretendentam jāveic savs novērtējums un jāveic jebkādas papildus </w:t>
      </w:r>
      <w:r w:rsidR="00F37C7D" w:rsidRPr="00C87102">
        <w:rPr>
          <w:rFonts w:ascii="CG Times (E1)" w:hAnsi="CG Times (E1)" w:cs="Arial"/>
          <w:lang w:eastAsia="en-US"/>
        </w:rPr>
        <w:t>darbības</w:t>
      </w:r>
      <w:r w:rsidRPr="00C87102">
        <w:rPr>
          <w:rFonts w:ascii="CG Times (E1)" w:hAnsi="CG Times (E1)" w:cs="Arial"/>
          <w:lang w:eastAsia="en-US"/>
        </w:rPr>
        <w:t>, ko viņš uzskata par nepieciešamām, lai ievāktu pietiekamu informāciju par augsnes apstākļiem, kas ļaus attīstīt projektu un celtniecības darbus, kā arī izbūvēt piemērotus pamatus un apakšstruktūras.</w:t>
      </w:r>
      <w:bookmarkStart w:id="50" w:name="_Toc222195098"/>
      <w:bookmarkStart w:id="51" w:name="_Toc180462066"/>
      <w:bookmarkStart w:id="52" w:name="_Toc178308685"/>
    </w:p>
    <w:p w14:paraId="125621FE" w14:textId="77777777" w:rsidR="00043BB4" w:rsidRPr="00C87102" w:rsidRDefault="00043BB4" w:rsidP="00043BB4">
      <w:pPr>
        <w:jc w:val="both"/>
        <w:rPr>
          <w:rFonts w:ascii="CG Times (E1)" w:hAnsi="CG Times (E1)" w:cs="Arial"/>
          <w:lang w:eastAsia="en-US"/>
        </w:rPr>
      </w:pPr>
      <w:bookmarkStart w:id="53" w:name="_Toc220129458"/>
      <w:bookmarkEnd w:id="50"/>
      <w:bookmarkEnd w:id="51"/>
      <w:bookmarkEnd w:id="52"/>
    </w:p>
    <w:p w14:paraId="0D62D5BC" w14:textId="77777777" w:rsidR="00043BB4" w:rsidRPr="00C87102" w:rsidRDefault="00043BB4" w:rsidP="00043BB4">
      <w:pPr>
        <w:numPr>
          <w:ilvl w:val="2"/>
          <w:numId w:val="1"/>
        </w:numPr>
        <w:jc w:val="both"/>
        <w:rPr>
          <w:rFonts w:ascii="CG Times (E1)" w:hAnsi="CG Times (E1)" w:cs="Arial"/>
          <w:b/>
          <w:lang w:eastAsia="en-US"/>
        </w:rPr>
      </w:pPr>
      <w:bookmarkStart w:id="54" w:name="_Toc222112014"/>
      <w:r w:rsidRPr="00C87102">
        <w:rPr>
          <w:rFonts w:ascii="CG Times (E1)" w:hAnsi="CG Times (E1)" w:cs="Arial"/>
          <w:b/>
          <w:lang w:eastAsia="en-US"/>
        </w:rPr>
        <w:t>Ēkas</w:t>
      </w:r>
      <w:bookmarkEnd w:id="53"/>
      <w:bookmarkEnd w:id="54"/>
      <w:r w:rsidRPr="00C87102">
        <w:rPr>
          <w:rFonts w:ascii="CG Times (E1)" w:hAnsi="CG Times (E1)" w:cs="Arial"/>
          <w:b/>
          <w:lang w:eastAsia="en-US"/>
        </w:rPr>
        <w:t xml:space="preserve"> un būves.</w:t>
      </w:r>
    </w:p>
    <w:p w14:paraId="23AE3336" w14:textId="77777777" w:rsidR="00043BB4" w:rsidRPr="00C87102" w:rsidRDefault="00043BB4" w:rsidP="00043BB4">
      <w:pPr>
        <w:ind w:left="720"/>
        <w:jc w:val="both"/>
        <w:rPr>
          <w:rFonts w:ascii="CG Times (E1)" w:hAnsi="CG Times (E1)" w:cs="Arial"/>
          <w:b/>
          <w:lang w:eastAsia="en-US"/>
        </w:rPr>
      </w:pPr>
    </w:p>
    <w:p w14:paraId="6CEF7502" w14:textId="06DB4FCC"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b/>
          <w:lang w:eastAsia="en-US"/>
        </w:rPr>
        <w:t>Elektrostatiskam filtram un citām palīgiekārtām ēkas celtniecība</w:t>
      </w:r>
      <w:r w:rsidRPr="00C87102">
        <w:rPr>
          <w:rFonts w:ascii="CG Times (E1)" w:hAnsi="CG Times (E1)" w:cs="Arial"/>
          <w:lang w:eastAsia="en-US"/>
        </w:rPr>
        <w:t xml:space="preserve"> </w:t>
      </w:r>
      <w:r w:rsidRPr="00C87102">
        <w:rPr>
          <w:rFonts w:ascii="CG Times (E1)" w:hAnsi="CG Times (E1)" w:cs="Arial"/>
          <w:b/>
          <w:u w:val="single"/>
          <w:lang w:eastAsia="en-US"/>
        </w:rPr>
        <w:t>netiek paredzēt</w:t>
      </w:r>
      <w:r w:rsidR="00F37C7D" w:rsidRPr="00C87102">
        <w:rPr>
          <w:rFonts w:ascii="CG Times (E1)" w:hAnsi="CG Times (E1)" w:cs="Arial"/>
          <w:b/>
          <w:u w:val="single"/>
          <w:lang w:eastAsia="en-US"/>
        </w:rPr>
        <w:t>a</w:t>
      </w:r>
      <w:r w:rsidRPr="00C87102">
        <w:rPr>
          <w:rFonts w:ascii="CG Times (E1)" w:hAnsi="CG Times (E1)" w:cs="Arial"/>
          <w:lang w:eastAsia="en-US"/>
        </w:rPr>
        <w:t>, izņemot betona pamatus (atbilstoši ražotāja prasībām). Elektrostatiskam filtram jābūt āra izpildījuma</w:t>
      </w:r>
      <w:r w:rsidR="00F37C7D" w:rsidRPr="00C87102">
        <w:rPr>
          <w:rFonts w:ascii="CG Times (E1)" w:hAnsi="CG Times (E1)" w:cs="Arial"/>
          <w:lang w:eastAsia="en-US"/>
        </w:rPr>
        <w:t>m.</w:t>
      </w:r>
    </w:p>
    <w:p w14:paraId="3968B820" w14:textId="77777777" w:rsidR="00043BB4" w:rsidRPr="00C87102" w:rsidRDefault="00043BB4" w:rsidP="00043BB4">
      <w:pPr>
        <w:jc w:val="both"/>
        <w:rPr>
          <w:rFonts w:ascii="CG Times (E1)" w:hAnsi="CG Times (E1)" w:cs="Arial"/>
          <w:lang w:eastAsia="en-US"/>
        </w:rPr>
      </w:pPr>
    </w:p>
    <w:p w14:paraId="016C7AC5" w14:textId="77777777" w:rsidR="00043BB4" w:rsidRPr="00C87102" w:rsidRDefault="00043BB4" w:rsidP="00043BB4">
      <w:pPr>
        <w:numPr>
          <w:ilvl w:val="2"/>
          <w:numId w:val="1"/>
        </w:numPr>
        <w:jc w:val="both"/>
        <w:rPr>
          <w:rFonts w:ascii="CG Times (E1)" w:hAnsi="CG Times (E1)" w:cs="Arial"/>
          <w:b/>
          <w:lang w:eastAsia="en-US"/>
        </w:rPr>
      </w:pPr>
      <w:bookmarkStart w:id="55" w:name="_Toc222112015"/>
      <w:bookmarkStart w:id="56" w:name="_Toc220129461"/>
      <w:r w:rsidRPr="00C87102">
        <w:rPr>
          <w:rFonts w:ascii="CG Times (E1)" w:hAnsi="CG Times (E1)" w:cs="Arial"/>
          <w:b/>
          <w:lang w:eastAsia="en-US"/>
        </w:rPr>
        <w:t>Rakšanas, nojaukšanas un zemes darbi</w:t>
      </w:r>
      <w:bookmarkEnd w:id="55"/>
      <w:bookmarkEnd w:id="56"/>
      <w:r w:rsidRPr="00C87102">
        <w:rPr>
          <w:rFonts w:ascii="CG Times (E1)" w:hAnsi="CG Times (E1)" w:cs="Arial"/>
          <w:b/>
          <w:lang w:eastAsia="en-US"/>
        </w:rPr>
        <w:t xml:space="preserve"> </w:t>
      </w:r>
    </w:p>
    <w:p w14:paraId="39AE948F" w14:textId="13AFC6C9"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lang w:eastAsia="en-US"/>
        </w:rPr>
        <w:t>Pretendentam jābūt pilnībā atbildīgam par objekta zemes apstākļu noskaidrošanu, nosusināšanu un materiālu izrakšanu, aizbēršanu un sablīvēšanu</w:t>
      </w:r>
      <w:r w:rsidR="006C0553" w:rsidRPr="00C87102">
        <w:rPr>
          <w:rFonts w:ascii="CG Times (E1)" w:hAnsi="CG Times (E1)" w:cs="Arial"/>
          <w:lang w:eastAsia="en-US"/>
        </w:rPr>
        <w:t>, kā arī par traucējošo inženierkomunikāciju pārvietošanu</w:t>
      </w:r>
      <w:r w:rsidRPr="00C87102">
        <w:rPr>
          <w:rFonts w:ascii="CG Times (E1)" w:hAnsi="CG Times (E1)" w:cs="Arial"/>
          <w:lang w:eastAsia="en-US"/>
        </w:rPr>
        <w:t>. Pretenzijas par paaugstinātām izmaksām, objekta stāvokļa zināšanu trūkuma dēļ, netiks ņemtas vērā.</w:t>
      </w:r>
    </w:p>
    <w:p w14:paraId="7986063E" w14:textId="77777777" w:rsidR="00043BB4" w:rsidRPr="00C87102" w:rsidRDefault="00043BB4" w:rsidP="00043BB4">
      <w:pPr>
        <w:jc w:val="both"/>
        <w:rPr>
          <w:rFonts w:ascii="CG Times (E1)" w:hAnsi="CG Times (E1)" w:cs="Arial"/>
          <w:lang w:eastAsia="en-US"/>
        </w:rPr>
      </w:pPr>
      <w:bookmarkStart w:id="57" w:name="_Toc222112017"/>
      <w:bookmarkStart w:id="58" w:name="_Toc220129460"/>
    </w:p>
    <w:p w14:paraId="10264C39" w14:textId="77777777" w:rsidR="00043BB4" w:rsidRPr="00C87102" w:rsidRDefault="00043BB4" w:rsidP="00043BB4">
      <w:pPr>
        <w:numPr>
          <w:ilvl w:val="2"/>
          <w:numId w:val="1"/>
        </w:numPr>
        <w:jc w:val="both"/>
        <w:rPr>
          <w:rFonts w:ascii="CG Times (E1)" w:hAnsi="CG Times (E1)" w:cs="Arial"/>
          <w:b/>
          <w:lang w:eastAsia="en-US"/>
        </w:rPr>
      </w:pPr>
      <w:bookmarkStart w:id="59" w:name="_Toc222112018"/>
      <w:bookmarkStart w:id="60" w:name="_Toc220129463"/>
      <w:bookmarkEnd w:id="57"/>
      <w:bookmarkEnd w:id="58"/>
      <w:r w:rsidRPr="00C87102">
        <w:rPr>
          <w:rFonts w:ascii="CG Times (E1)" w:hAnsi="CG Times (E1)" w:cs="Arial"/>
          <w:b/>
          <w:lang w:eastAsia="en-US"/>
        </w:rPr>
        <w:t>Nožogojums</w:t>
      </w:r>
      <w:bookmarkEnd w:id="59"/>
      <w:bookmarkEnd w:id="60"/>
      <w:r w:rsidRPr="00C87102">
        <w:rPr>
          <w:rFonts w:ascii="CG Times (E1)" w:hAnsi="CG Times (E1)" w:cs="Arial"/>
          <w:b/>
          <w:lang w:eastAsia="en-US"/>
        </w:rPr>
        <w:t xml:space="preserve"> </w:t>
      </w:r>
    </w:p>
    <w:p w14:paraId="2846E799" w14:textId="69BBD209"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lang w:eastAsia="en-US"/>
        </w:rPr>
        <w:t xml:space="preserve">Būvniecības laikā katlumājas teritorijas iekšienē jānodrošina atsevišķs, lokāls objekta pagaidu iežogojums, lai nodrošinātu objekta atbilstību </w:t>
      </w:r>
      <w:r w:rsidR="00C3053D" w:rsidRPr="00C87102">
        <w:rPr>
          <w:rFonts w:ascii="CG Times (E1)" w:hAnsi="CG Times (E1)" w:cs="Arial"/>
          <w:lang w:eastAsia="en-US"/>
        </w:rPr>
        <w:t>uzņēmuma iekšējiem</w:t>
      </w:r>
      <w:r w:rsidRPr="00C87102">
        <w:rPr>
          <w:rFonts w:ascii="CG Times (E1)" w:hAnsi="CG Times (E1)" w:cs="Arial"/>
          <w:lang w:eastAsia="en-US"/>
        </w:rPr>
        <w:t xml:space="preserve"> noteikumiem, kas nodrošina nepiederošu personu</w:t>
      </w:r>
      <w:r w:rsidR="00C3053D" w:rsidRPr="00C87102">
        <w:rPr>
          <w:rFonts w:ascii="CG Times (E1)" w:hAnsi="CG Times (E1)" w:cs="Arial"/>
          <w:lang w:eastAsia="en-US"/>
        </w:rPr>
        <w:t xml:space="preserve"> ne</w:t>
      </w:r>
      <w:r w:rsidRPr="00C87102">
        <w:rPr>
          <w:rFonts w:ascii="CG Times (E1)" w:hAnsi="CG Times (E1)" w:cs="Arial"/>
          <w:lang w:eastAsia="en-US"/>
        </w:rPr>
        <w:t xml:space="preserve">iekļūšanu būvlaukumā. </w:t>
      </w:r>
    </w:p>
    <w:p w14:paraId="432F9799" w14:textId="77777777" w:rsidR="00043BB4" w:rsidRPr="00C87102" w:rsidRDefault="00043BB4" w:rsidP="00043BB4">
      <w:pPr>
        <w:jc w:val="both"/>
        <w:rPr>
          <w:rFonts w:ascii="CG Times (E1)" w:hAnsi="CG Times (E1)" w:cs="Arial"/>
          <w:b/>
          <w:lang w:eastAsia="en-US"/>
        </w:rPr>
      </w:pPr>
    </w:p>
    <w:p w14:paraId="13D79935" w14:textId="77777777" w:rsidR="00043BB4" w:rsidRPr="00C87102" w:rsidRDefault="00043BB4" w:rsidP="00043BB4">
      <w:pPr>
        <w:numPr>
          <w:ilvl w:val="2"/>
          <w:numId w:val="1"/>
        </w:numPr>
        <w:jc w:val="both"/>
        <w:rPr>
          <w:rFonts w:ascii="CG Times (E1)" w:hAnsi="CG Times (E1)" w:cs="Arial"/>
          <w:b/>
          <w:lang w:eastAsia="en-US"/>
        </w:rPr>
      </w:pPr>
      <w:bookmarkStart w:id="61" w:name="_Toc222112019"/>
      <w:r w:rsidRPr="00C87102">
        <w:rPr>
          <w:rFonts w:ascii="CG Times (E1)" w:hAnsi="CG Times (E1)" w:cs="Arial"/>
          <w:b/>
          <w:lang w:eastAsia="en-US"/>
        </w:rPr>
        <w:t>Informatīvie stendi</w:t>
      </w:r>
      <w:bookmarkEnd w:id="61"/>
      <w:r w:rsidRPr="00C87102">
        <w:rPr>
          <w:rFonts w:ascii="CG Times (E1)" w:hAnsi="CG Times (E1)" w:cs="Arial"/>
          <w:b/>
          <w:lang w:eastAsia="en-US"/>
        </w:rPr>
        <w:t xml:space="preserve"> un plāksnes</w:t>
      </w:r>
    </w:p>
    <w:p w14:paraId="511D4AD0" w14:textId="77777777"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lang w:eastAsia="en-US"/>
        </w:rPr>
        <w:t xml:space="preserve">Pretendents nodrošina </w:t>
      </w:r>
      <w:r w:rsidRPr="00C87102">
        <w:rPr>
          <w:rFonts w:ascii="CG Times (E1)" w:hAnsi="CG Times (E1)" w:cs="Arial"/>
          <w:b/>
          <w:bCs/>
          <w:lang w:eastAsia="en-US"/>
        </w:rPr>
        <w:t>informatīvo stendu</w:t>
      </w:r>
      <w:r w:rsidRPr="00C87102">
        <w:rPr>
          <w:rFonts w:ascii="CG Times (E1)" w:hAnsi="CG Times (E1)" w:cs="Arial"/>
          <w:lang w:eastAsia="en-US"/>
        </w:rPr>
        <w:t xml:space="preserve"> projekta īstenošanas laikā projekta īstenošanas vietā. Tam jāatbilst CFLA apstiprinātajiem kritērijiem. </w:t>
      </w:r>
    </w:p>
    <w:p w14:paraId="09A13EC6" w14:textId="77777777" w:rsidR="00043BB4" w:rsidRPr="00C87102" w:rsidRDefault="00043BB4" w:rsidP="00043BB4">
      <w:pPr>
        <w:jc w:val="both"/>
        <w:rPr>
          <w:rFonts w:ascii="CG Times (E1)" w:hAnsi="CG Times (E1)" w:cs="Arial"/>
          <w:lang w:eastAsia="en-US"/>
        </w:rPr>
      </w:pPr>
      <w:bookmarkStart w:id="62" w:name="_1_(viens)_liela_izmēra_stends"/>
      <w:bookmarkEnd w:id="62"/>
    </w:p>
    <w:p w14:paraId="09F1E290" w14:textId="77777777" w:rsidR="00043BB4" w:rsidRPr="00C87102" w:rsidRDefault="00043BB4" w:rsidP="00043BB4">
      <w:pPr>
        <w:numPr>
          <w:ilvl w:val="0"/>
          <w:numId w:val="1"/>
        </w:numPr>
        <w:jc w:val="both"/>
        <w:rPr>
          <w:rFonts w:ascii="CG Times (E1)" w:hAnsi="CG Times (E1)" w:cs="Arial"/>
          <w:b/>
          <w:lang w:eastAsia="en-US"/>
        </w:rPr>
      </w:pPr>
      <w:r w:rsidRPr="00C87102">
        <w:rPr>
          <w:rFonts w:ascii="CG Times (E1)" w:hAnsi="CG Times (E1)" w:cs="Arial"/>
          <w:b/>
          <w:lang w:eastAsia="en-US"/>
        </w:rPr>
        <w:t>PRASĪBAS MATERIĀLIEM UN IEKĀRTĀM.</w:t>
      </w:r>
    </w:p>
    <w:p w14:paraId="1F8D5D5F" w14:textId="77777777" w:rsidR="00043BB4" w:rsidRPr="00C87102" w:rsidRDefault="00043BB4" w:rsidP="00043BB4">
      <w:pPr>
        <w:jc w:val="both"/>
        <w:rPr>
          <w:rFonts w:ascii="CG Times (E1)" w:hAnsi="CG Times (E1)" w:cs="Arial"/>
          <w:lang w:eastAsia="en-US"/>
        </w:rPr>
      </w:pPr>
    </w:p>
    <w:p w14:paraId="0D43BBB0" w14:textId="77777777" w:rsidR="00043BB4" w:rsidRPr="00C87102" w:rsidRDefault="00043BB4" w:rsidP="00043BB4">
      <w:pPr>
        <w:ind w:left="720" w:firstLine="720"/>
        <w:jc w:val="both"/>
        <w:rPr>
          <w:rFonts w:ascii="CG Times (E1)" w:hAnsi="CG Times (E1)" w:cs="Arial"/>
          <w:lang w:eastAsia="en-US"/>
        </w:rPr>
      </w:pPr>
      <w:r w:rsidRPr="00C87102">
        <w:rPr>
          <w:rFonts w:ascii="CG Times (E1)" w:hAnsi="CG Times (E1)" w:cs="Arial"/>
          <w:lang w:eastAsia="en-US"/>
        </w:rPr>
        <w:t>Materiālu izvēlē jānodrošina to savietojamība un tiem jāatbilst izmantošanas nosacījumiem. Par svarīgu kritēriju tiek uzskatīts arī materiālu mehāniskās, ražošanas un ekspluatācijas īpatnības, piem., karstumizturība, izturība un metināmība.</w:t>
      </w:r>
    </w:p>
    <w:p w14:paraId="7A840EEC" w14:textId="77777777" w:rsidR="00043BB4" w:rsidRDefault="00043BB4" w:rsidP="00043BB4">
      <w:pPr>
        <w:ind w:left="720" w:firstLine="720"/>
        <w:jc w:val="both"/>
        <w:rPr>
          <w:rFonts w:ascii="CG Times (E1)" w:hAnsi="CG Times (E1)" w:cs="Arial"/>
          <w:lang w:eastAsia="en-US"/>
        </w:rPr>
      </w:pPr>
      <w:r w:rsidRPr="00C87102">
        <w:rPr>
          <w:rFonts w:ascii="CG Times (E1)" w:hAnsi="CG Times (E1)" w:cs="Arial"/>
          <w:lang w:eastAsia="en-US"/>
        </w:rPr>
        <w:t>Piegādāto materiālu specifikācijās jābūt norādītai to atbilstība atbilstošo EN (Eiropas) vai ISO (starptautisko) standartu prasībām.</w:t>
      </w:r>
    </w:p>
    <w:p w14:paraId="136957A7" w14:textId="6FD769C2" w:rsidR="00F348DD" w:rsidRPr="00C87102" w:rsidRDefault="009F7A24" w:rsidP="00043BB4">
      <w:pPr>
        <w:ind w:left="720" w:firstLine="720"/>
        <w:jc w:val="both"/>
        <w:rPr>
          <w:rFonts w:ascii="CG Times (E1)" w:hAnsi="CG Times (E1)" w:cs="Arial"/>
          <w:lang w:eastAsia="en-US"/>
        </w:rPr>
      </w:pPr>
      <w:r>
        <w:rPr>
          <w:rFonts w:ascii="CG Times (E1)" w:hAnsi="CG Times (E1)" w:cs="Arial"/>
          <w:lang w:eastAsia="en-US"/>
        </w:rPr>
        <w:t>Pretendents drīkst piedāvāt tikai pārbaudītus risinājumus vai iekārtu modeļus</w:t>
      </w:r>
      <w:r w:rsidR="00747F25">
        <w:rPr>
          <w:rFonts w:ascii="CG Times (E1)" w:hAnsi="CG Times (E1)" w:cs="Arial"/>
          <w:lang w:eastAsia="en-US"/>
        </w:rPr>
        <w:t>. Prototipi vai demonstrācijas modeļi nav atļauti.</w:t>
      </w:r>
    </w:p>
    <w:p w14:paraId="2ACDE53A" w14:textId="77777777" w:rsidR="000C683F" w:rsidRPr="00C87102" w:rsidRDefault="000C683F" w:rsidP="00043BB4">
      <w:pPr>
        <w:ind w:left="720" w:firstLine="720"/>
        <w:jc w:val="both"/>
        <w:rPr>
          <w:rFonts w:ascii="CG Times (E1)" w:hAnsi="CG Times (E1)" w:cs="Arial"/>
          <w:lang w:eastAsia="en-US"/>
        </w:rPr>
      </w:pPr>
    </w:p>
    <w:p w14:paraId="373D7895" w14:textId="77777777" w:rsidR="00043BB4" w:rsidRPr="00C87102" w:rsidRDefault="00043BB4" w:rsidP="00043BB4">
      <w:pPr>
        <w:jc w:val="both"/>
        <w:rPr>
          <w:rFonts w:ascii="CG Times (E1)" w:hAnsi="CG Times (E1)"/>
          <w:lang w:eastAsia="en-US"/>
        </w:rPr>
      </w:pPr>
    </w:p>
    <w:p w14:paraId="4C47C7EA" w14:textId="77777777" w:rsidR="00043BB4" w:rsidRPr="00C87102" w:rsidRDefault="00043BB4" w:rsidP="00043BB4">
      <w:pPr>
        <w:numPr>
          <w:ilvl w:val="1"/>
          <w:numId w:val="1"/>
        </w:numPr>
        <w:contextualSpacing/>
        <w:jc w:val="both"/>
        <w:rPr>
          <w:b/>
          <w:lang w:eastAsia="en-US"/>
        </w:rPr>
      </w:pPr>
      <w:r w:rsidRPr="00C87102">
        <w:rPr>
          <w:b/>
          <w:lang w:eastAsia="en-US"/>
        </w:rPr>
        <w:t xml:space="preserve"> Elektrostatiskam filtram jāievēro šādas prasības:</w:t>
      </w:r>
    </w:p>
    <w:p w14:paraId="78CD4966" w14:textId="77777777" w:rsidR="00043BB4" w:rsidRPr="00C87102" w:rsidRDefault="00043BB4" w:rsidP="00F3194E">
      <w:pPr>
        <w:ind w:left="786"/>
        <w:contextualSpacing/>
        <w:jc w:val="both"/>
        <w:rPr>
          <w:b/>
          <w:u w:val="single"/>
          <w:lang w:eastAsia="en-US"/>
        </w:rPr>
      </w:pPr>
    </w:p>
    <w:p w14:paraId="7685D5BF" w14:textId="3C774A89" w:rsidR="00043BB4" w:rsidRPr="00C87102" w:rsidRDefault="00043BB4" w:rsidP="00043BB4">
      <w:pPr>
        <w:numPr>
          <w:ilvl w:val="0"/>
          <w:numId w:val="16"/>
        </w:numPr>
        <w:jc w:val="both"/>
        <w:rPr>
          <w:rFonts w:ascii="CG Times (E1)" w:hAnsi="CG Times (E1)"/>
          <w:lang w:eastAsia="en-US"/>
        </w:rPr>
      </w:pPr>
      <w:r w:rsidRPr="00C87102">
        <w:rPr>
          <w:rFonts w:ascii="CG Times (E1)" w:hAnsi="CG Times (E1)"/>
          <w:lang w:eastAsia="en-US"/>
        </w:rPr>
        <w:t xml:space="preserve">elektrostatiskam filtram jābūt āra izpildījuma, </w:t>
      </w:r>
      <w:r w:rsidR="00C3053D" w:rsidRPr="00C87102">
        <w:rPr>
          <w:rFonts w:ascii="CG Times (E1)" w:hAnsi="CG Times (E1)"/>
          <w:lang w:eastAsia="en-US"/>
        </w:rPr>
        <w:t>piemēram, saskaņā ar Tehniskās specifikācijas pielikumu Nr.1</w:t>
      </w:r>
      <w:r w:rsidR="00C3053D" w:rsidRPr="00C87102">
        <w:rPr>
          <w:bCs/>
        </w:rPr>
        <w:t xml:space="preserve"> “Tehnoloģiskās informācijas informatīvais materiāls”</w:t>
      </w:r>
      <w:r w:rsidR="00C3053D" w:rsidRPr="00C87102">
        <w:rPr>
          <w:rFonts w:ascii="CG Times (E1)" w:hAnsi="CG Times (E1)"/>
          <w:lang w:eastAsia="en-US"/>
        </w:rPr>
        <w:t xml:space="preserve"> </w:t>
      </w:r>
      <w:r w:rsidRPr="00C87102">
        <w:rPr>
          <w:rFonts w:ascii="CG Times (E1)" w:hAnsi="CG Times (E1)"/>
          <w:lang w:eastAsia="en-US"/>
        </w:rPr>
        <w:t>;</w:t>
      </w:r>
    </w:p>
    <w:p w14:paraId="0765FECB" w14:textId="33C8D7E2" w:rsidR="00043BB4" w:rsidRPr="00FB673E" w:rsidRDefault="00043BB4" w:rsidP="00FB673E">
      <w:pPr>
        <w:numPr>
          <w:ilvl w:val="0"/>
          <w:numId w:val="16"/>
        </w:numPr>
        <w:jc w:val="both"/>
        <w:rPr>
          <w:rFonts w:ascii="CG Times (E1)" w:hAnsi="CG Times (E1)"/>
          <w:lang w:eastAsia="en-US"/>
        </w:rPr>
      </w:pPr>
      <w:r w:rsidRPr="00C87102">
        <w:rPr>
          <w:rFonts w:ascii="CG Times (E1)" w:hAnsi="CG Times (E1)"/>
          <w:lang w:eastAsia="en-US"/>
        </w:rPr>
        <w:t xml:space="preserve">elektrostatiskam filtram jānodrošina putekļu daudzums ne vairāk </w:t>
      </w:r>
      <w:r w:rsidRPr="0066402D">
        <w:rPr>
          <w:rFonts w:ascii="CG Times (E1)" w:hAnsi="CG Times (E1)"/>
          <w:lang w:eastAsia="en-US"/>
        </w:rPr>
        <w:t xml:space="preserve">par </w:t>
      </w:r>
      <m:oMath>
        <m:r>
          <m:rPr>
            <m:sty m:val="bi"/>
          </m:rPr>
          <w:rPr>
            <w:rFonts w:ascii="Cambria Math" w:hAnsi="Cambria Math" w:cs="Arial"/>
          </w:rPr>
          <m:t>&lt;30</m:t>
        </m:r>
      </m:oMath>
      <w:r w:rsidRPr="00C87102">
        <w:rPr>
          <w:rFonts w:ascii="CG Times (E1)" w:hAnsi="CG Times (E1)"/>
          <w:lang w:eastAsia="en-US"/>
        </w:rPr>
        <w:t xml:space="preserve"> mg/</w:t>
      </w:r>
      <w:r w:rsidR="00FB673E">
        <w:rPr>
          <w:rFonts w:ascii="CG Times (E1)" w:hAnsi="CG Times (E1)"/>
          <w:lang w:eastAsia="en-US"/>
        </w:rPr>
        <w:t>n</w:t>
      </w:r>
      <w:r w:rsidRPr="00FB673E">
        <w:rPr>
          <w:rFonts w:ascii="CG Times (E1)" w:hAnsi="CG Times (E1)"/>
          <w:lang w:eastAsia="en-US"/>
        </w:rPr>
        <w:t>m</w:t>
      </w:r>
      <w:r w:rsidRPr="00FB673E">
        <w:rPr>
          <w:rFonts w:ascii="CG Times (E1)" w:hAnsi="CG Times (E1)"/>
          <w:vertAlign w:val="superscript"/>
          <w:lang w:eastAsia="en-US"/>
        </w:rPr>
        <w:t>3</w:t>
      </w:r>
      <w:r w:rsidRPr="00FB673E">
        <w:rPr>
          <w:rFonts w:ascii="CG Times (E1)" w:hAnsi="CG Times (E1)"/>
          <w:lang w:eastAsia="en-US"/>
        </w:rPr>
        <w:t xml:space="preserve"> pie 6% O</w:t>
      </w:r>
      <w:r w:rsidRPr="00FB673E">
        <w:rPr>
          <w:rFonts w:ascii="CG Times (E1)" w:hAnsi="CG Times (E1)"/>
          <w:vertAlign w:val="subscript"/>
          <w:lang w:eastAsia="en-US"/>
        </w:rPr>
        <w:t xml:space="preserve">2 </w:t>
      </w:r>
      <w:r w:rsidRPr="00FB673E">
        <w:rPr>
          <w:rFonts w:ascii="CG Times (E1)" w:hAnsi="CG Times (E1)"/>
          <w:lang w:eastAsia="en-US"/>
        </w:rPr>
        <w:t>(</w:t>
      </w:r>
      <w:r w:rsidRPr="00FB673E">
        <w:rPr>
          <w:rFonts w:ascii="CG Times (E1)" w:hAnsi="CG Times (E1)"/>
          <w:b/>
          <w:u w:val="single"/>
          <w:lang w:eastAsia="en-US"/>
        </w:rPr>
        <w:t>pēc elektrostatiskā filtra</w:t>
      </w:r>
      <w:r w:rsidRPr="00FB673E">
        <w:rPr>
          <w:rFonts w:ascii="CG Times (E1)" w:hAnsi="CG Times (E1)"/>
          <w:lang w:eastAsia="en-US"/>
        </w:rPr>
        <w:t>);</w:t>
      </w:r>
    </w:p>
    <w:p w14:paraId="6EEC75B4" w14:textId="77777777" w:rsidR="00043BB4" w:rsidRPr="00C87102" w:rsidRDefault="00043BB4" w:rsidP="00043BB4">
      <w:pPr>
        <w:numPr>
          <w:ilvl w:val="0"/>
          <w:numId w:val="16"/>
        </w:numPr>
        <w:jc w:val="both"/>
        <w:rPr>
          <w:rFonts w:ascii="CG Times (E1)" w:hAnsi="CG Times (E1)"/>
          <w:lang w:eastAsia="en-US"/>
        </w:rPr>
      </w:pPr>
      <w:r w:rsidRPr="00C87102">
        <w:rPr>
          <w:rFonts w:ascii="CG Times (E1)" w:hAnsi="CG Times (E1)"/>
          <w:lang w:eastAsia="en-US"/>
        </w:rPr>
        <w:t>elektrostatiskam filtram jāatbilst sekojošiem standartiem EN ISO 12100, NE 60204-1 vai ekvivalentiem un direktīvām 2006/42/EK un 2004/108/EK vai ekvivalentām;</w:t>
      </w:r>
    </w:p>
    <w:p w14:paraId="006C70EE" w14:textId="676A66F5" w:rsidR="00043BB4" w:rsidRPr="00C87102" w:rsidRDefault="00043BB4" w:rsidP="00043BB4">
      <w:pPr>
        <w:numPr>
          <w:ilvl w:val="0"/>
          <w:numId w:val="16"/>
        </w:numPr>
        <w:jc w:val="both"/>
        <w:rPr>
          <w:rFonts w:ascii="CG Times (E1)" w:hAnsi="CG Times (E1)"/>
          <w:lang w:eastAsia="en-US"/>
        </w:rPr>
      </w:pPr>
      <w:r w:rsidRPr="00C87102">
        <w:rPr>
          <w:rFonts w:ascii="CG Times (E1)" w:hAnsi="CG Times (E1)"/>
          <w:lang w:eastAsia="en-US"/>
        </w:rPr>
        <w:t>elektrostatiskam filtram jābūt aprīkotam ar datu plāksnīti</w:t>
      </w:r>
      <w:r w:rsidR="00C3053D" w:rsidRPr="00C87102">
        <w:rPr>
          <w:rFonts w:ascii="CG Times (E1)" w:hAnsi="CG Times (E1)"/>
          <w:lang w:eastAsia="en-US"/>
        </w:rPr>
        <w:t xml:space="preserve"> un</w:t>
      </w:r>
      <w:r w:rsidRPr="00C87102">
        <w:rPr>
          <w:rFonts w:ascii="CG Times (E1)" w:hAnsi="CG Times (E1)"/>
          <w:lang w:eastAsia="en-US"/>
        </w:rPr>
        <w:t xml:space="preserve"> CE marķējum</w:t>
      </w:r>
      <w:r w:rsidR="00C3053D" w:rsidRPr="00C87102">
        <w:rPr>
          <w:rFonts w:ascii="CG Times (E1)" w:hAnsi="CG Times (E1)"/>
          <w:lang w:eastAsia="en-US"/>
        </w:rPr>
        <w:t>u</w:t>
      </w:r>
      <w:r w:rsidRPr="00C87102">
        <w:rPr>
          <w:rFonts w:ascii="CG Times (E1)" w:hAnsi="CG Times (E1)"/>
          <w:lang w:eastAsia="en-US"/>
        </w:rPr>
        <w:t xml:space="preserve">;   </w:t>
      </w:r>
    </w:p>
    <w:p w14:paraId="5B351BB9" w14:textId="7777777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elektrostatiskam filtram jābūt aprīkotam ar drošības norādījumiem;</w:t>
      </w:r>
    </w:p>
    <w:p w14:paraId="1F756A11" w14:textId="7777777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elektrostatiskam filtram jābūt aprīkotam ar kāpnēm un platformām, kurām jābūt norobežotām ar pašnoslēdzošu drošības barjeru;</w:t>
      </w:r>
    </w:p>
    <w:p w14:paraId="2E7B72D0" w14:textId="7777777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visām iekārtu daļām jābūt sazemētām;</w:t>
      </w:r>
    </w:p>
    <w:p w14:paraId="50F054E0" w14:textId="33C9AF3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elektrostatiskam filtram jābūt nodrošinātam ar iespēju īpašajos darba apstākļos samazināt filtru spriegumu līdz iestatāmai vērtībai, kas ļauj strādāt ar samazināt</w:t>
      </w:r>
      <w:r w:rsidR="006374E9" w:rsidRPr="00B5506D">
        <w:rPr>
          <w:rFonts w:ascii="CG Times (E1)" w:hAnsi="CG Times (E1)"/>
          <w:lang w:eastAsia="en-US"/>
        </w:rPr>
        <w:t>u</w:t>
      </w:r>
      <w:r w:rsidRPr="00B5506D">
        <w:rPr>
          <w:rFonts w:ascii="CG Times (E1)" w:hAnsi="CG Times (E1)"/>
          <w:lang w:eastAsia="en-US"/>
        </w:rPr>
        <w:t xml:space="preserve"> elektroenerģijas patēriņu;</w:t>
      </w:r>
    </w:p>
    <w:p w14:paraId="2EF501DF" w14:textId="7777777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 xml:space="preserve"> dūmgāzes kanāliem jābūt aprīkotiem ar blīvu aizvaru;</w:t>
      </w:r>
    </w:p>
    <w:p w14:paraId="0855A274" w14:textId="30495471"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augstsprieguma agregātam jābūt piemērot</w:t>
      </w:r>
      <w:r w:rsidR="006374E9" w:rsidRPr="00B5506D">
        <w:rPr>
          <w:rFonts w:ascii="CG Times (E1)" w:hAnsi="CG Times (E1)"/>
          <w:lang w:eastAsia="en-US"/>
        </w:rPr>
        <w:t>a</w:t>
      </w:r>
      <w:r w:rsidRPr="00B5506D">
        <w:rPr>
          <w:rFonts w:ascii="CG Times (E1)" w:hAnsi="CG Times (E1)"/>
          <w:lang w:eastAsia="en-US"/>
        </w:rPr>
        <w:t xml:space="preserve">m apkārtējai temperatūrai no -25 līdz +40 </w:t>
      </w:r>
      <w:r w:rsidRPr="00B5506D">
        <w:rPr>
          <w:rFonts w:ascii="CG Times (E1)" w:hAnsi="CG Times (E1)"/>
          <w:vertAlign w:val="superscript"/>
          <w:lang w:eastAsia="en-US"/>
        </w:rPr>
        <w:t>0</w:t>
      </w:r>
      <w:r w:rsidRPr="00B5506D">
        <w:rPr>
          <w:rFonts w:ascii="CG Times (E1)" w:hAnsi="CG Times (E1)"/>
          <w:lang w:eastAsia="en-US"/>
        </w:rPr>
        <w:t>C;</w:t>
      </w:r>
    </w:p>
    <w:p w14:paraId="5845F8D5" w14:textId="77777777"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jānodrošina apkopes instrukcijas, eļļošanas grafiks un smērvielu saraksts, traucējumu apraksts un novēršanas secība.</w:t>
      </w:r>
    </w:p>
    <w:p w14:paraId="0F67E22B" w14:textId="5AB4F878" w:rsidR="00043BB4" w:rsidRPr="00B5506D" w:rsidRDefault="00043BB4" w:rsidP="00043BB4">
      <w:pPr>
        <w:numPr>
          <w:ilvl w:val="0"/>
          <w:numId w:val="16"/>
        </w:numPr>
        <w:jc w:val="both"/>
        <w:rPr>
          <w:rFonts w:ascii="CG Times (E1)" w:hAnsi="CG Times (E1)"/>
          <w:lang w:eastAsia="en-US"/>
        </w:rPr>
      </w:pPr>
      <w:r w:rsidRPr="00B5506D">
        <w:rPr>
          <w:rFonts w:ascii="CG Times (E1)" w:hAnsi="CG Times (E1)"/>
          <w:lang w:eastAsia="en-US"/>
        </w:rPr>
        <w:t xml:space="preserve">Elektrostatiskam filtram </w:t>
      </w:r>
      <w:r w:rsidR="006374E9" w:rsidRPr="00B5506D">
        <w:rPr>
          <w:rFonts w:ascii="CG Times (E1)" w:hAnsi="CG Times (E1)"/>
          <w:lang w:eastAsia="en-US"/>
        </w:rPr>
        <w:t>jāparedz pelnu izvade uz esošo pelnu konteineru</w:t>
      </w:r>
      <w:r w:rsidRPr="00B5506D">
        <w:rPr>
          <w:rFonts w:ascii="CG Times (E1)" w:hAnsi="CG Times (E1)"/>
          <w:lang w:eastAsia="en-US"/>
        </w:rPr>
        <w:t>.</w:t>
      </w:r>
    </w:p>
    <w:p w14:paraId="1F5C367B" w14:textId="77777777" w:rsidR="00043BB4" w:rsidRPr="00C87102" w:rsidRDefault="00043BB4" w:rsidP="00F3194E">
      <w:pPr>
        <w:ind w:left="786"/>
        <w:contextualSpacing/>
        <w:jc w:val="both"/>
        <w:rPr>
          <w:rFonts w:ascii="CG Times (E1)" w:hAnsi="CG Times (E1)" w:cs="Arial"/>
          <w:b/>
          <w:u w:val="single"/>
          <w:lang w:eastAsia="en-US"/>
        </w:rPr>
      </w:pPr>
    </w:p>
    <w:p w14:paraId="2FA2E2A1"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Materiālu nodrošinājums</w:t>
      </w:r>
    </w:p>
    <w:p w14:paraId="16DCFB14" w14:textId="77777777" w:rsidR="00043BB4" w:rsidRPr="00C87102" w:rsidRDefault="00043BB4" w:rsidP="00043BB4">
      <w:pPr>
        <w:ind w:left="792"/>
        <w:jc w:val="both"/>
        <w:rPr>
          <w:rFonts w:ascii="CG Times (E1)" w:hAnsi="CG Times (E1)" w:cs="Arial"/>
          <w:b/>
          <w:u w:val="single"/>
          <w:lang w:eastAsia="en-US"/>
        </w:rPr>
      </w:pPr>
    </w:p>
    <w:p w14:paraId="3698F7C5" w14:textId="6A557C80" w:rsidR="00043BB4" w:rsidRPr="00C87102" w:rsidRDefault="00043BB4" w:rsidP="00043BB4">
      <w:pPr>
        <w:ind w:left="792"/>
        <w:jc w:val="both"/>
        <w:rPr>
          <w:rFonts w:ascii="CG Times (E1)" w:hAnsi="CG Times (E1)" w:cs="Arial"/>
          <w:lang w:eastAsia="en-US"/>
        </w:rPr>
      </w:pPr>
      <w:r w:rsidRPr="00C87102">
        <w:rPr>
          <w:rFonts w:ascii="CG Times (E1)" w:hAnsi="CG Times (E1)" w:cs="Arial"/>
          <w:lang w:eastAsia="en-US"/>
        </w:rPr>
        <w:t>Elektrostatisk</w:t>
      </w:r>
      <w:r w:rsidR="006374E9" w:rsidRPr="00C87102">
        <w:rPr>
          <w:rFonts w:ascii="CG Times (E1)" w:hAnsi="CG Times (E1)" w:cs="Arial"/>
          <w:lang w:eastAsia="en-US"/>
        </w:rPr>
        <w:t>ā</w:t>
      </w:r>
      <w:r w:rsidRPr="00C87102">
        <w:rPr>
          <w:rFonts w:ascii="CG Times (E1)" w:hAnsi="CG Times (E1)" w:cs="Arial"/>
          <w:lang w:eastAsia="en-US"/>
        </w:rPr>
        <w:t xml:space="preserve"> filtra ražošanā izmantotaj</w:t>
      </w:r>
      <w:r w:rsidR="006374E9" w:rsidRPr="00C87102">
        <w:rPr>
          <w:rFonts w:ascii="CG Times (E1)" w:hAnsi="CG Times (E1)" w:cs="Arial"/>
          <w:lang w:eastAsia="en-US"/>
        </w:rPr>
        <w:t>iem</w:t>
      </w:r>
      <w:r w:rsidRPr="00C87102">
        <w:rPr>
          <w:rFonts w:ascii="CG Times (E1)" w:hAnsi="CG Times (E1)" w:cs="Arial"/>
          <w:lang w:eastAsia="en-US"/>
        </w:rPr>
        <w:t xml:space="preserve"> mehānismu un konstrukciju materiāliem jānodrošina:</w:t>
      </w:r>
    </w:p>
    <w:p w14:paraId="256621AD" w14:textId="4E9774F6" w:rsidR="00043BB4" w:rsidRPr="00C87102" w:rsidRDefault="00043BB4" w:rsidP="00043BB4">
      <w:pPr>
        <w:numPr>
          <w:ilvl w:val="0"/>
          <w:numId w:val="8"/>
        </w:numPr>
        <w:jc w:val="both"/>
        <w:rPr>
          <w:rFonts w:ascii="CG Times (E1)" w:hAnsi="CG Times (E1)" w:cs="Arial"/>
          <w:lang w:eastAsia="en-US"/>
        </w:rPr>
      </w:pPr>
      <w:r w:rsidRPr="00C87102">
        <w:rPr>
          <w:rFonts w:ascii="CG Times (E1)" w:hAnsi="CG Times (E1)" w:cs="Arial"/>
          <w:lang w:eastAsia="en-US"/>
        </w:rPr>
        <w:t>Noturība pret ieplūdes dūmgāzu temperatūru līdz 2</w:t>
      </w:r>
      <w:r w:rsidR="006C0553" w:rsidRPr="00C87102">
        <w:rPr>
          <w:rFonts w:ascii="CG Times (E1)" w:hAnsi="CG Times (E1)" w:cs="Arial"/>
          <w:lang w:eastAsia="en-US"/>
        </w:rPr>
        <w:t>3</w:t>
      </w:r>
      <w:r w:rsidRPr="00C87102">
        <w:rPr>
          <w:rFonts w:ascii="CG Times (E1)" w:hAnsi="CG Times (E1)" w:cs="Arial"/>
          <w:lang w:eastAsia="en-US"/>
        </w:rPr>
        <w:t>0 °C</w:t>
      </w:r>
    </w:p>
    <w:p w14:paraId="5A26ACE8" w14:textId="77777777" w:rsidR="00043BB4" w:rsidRPr="00C87102" w:rsidRDefault="00043BB4" w:rsidP="00043BB4">
      <w:pPr>
        <w:numPr>
          <w:ilvl w:val="0"/>
          <w:numId w:val="8"/>
        </w:numPr>
        <w:jc w:val="both"/>
        <w:rPr>
          <w:rFonts w:ascii="CG Times (E1)" w:hAnsi="CG Times (E1)" w:cs="Arial"/>
          <w:lang w:eastAsia="en-US"/>
        </w:rPr>
      </w:pPr>
      <w:r w:rsidRPr="00C87102">
        <w:rPr>
          <w:rFonts w:ascii="CG Times (E1)" w:hAnsi="CG Times (E1)" w:cs="Arial"/>
          <w:lang w:eastAsia="en-US"/>
        </w:rPr>
        <w:t>Izturība pret kondensāta un dūmgāzu mijiedarbībā radušos koroziju.</w:t>
      </w:r>
    </w:p>
    <w:p w14:paraId="18C42FED" w14:textId="77777777" w:rsidR="00043BB4" w:rsidRPr="00C87102" w:rsidRDefault="00043BB4" w:rsidP="00043BB4">
      <w:pPr>
        <w:ind w:firstLine="720"/>
        <w:jc w:val="both"/>
        <w:rPr>
          <w:rFonts w:ascii="CG Times (E1)" w:hAnsi="CG Times (E1)" w:cs="Arial"/>
          <w:lang w:eastAsia="en-US"/>
        </w:rPr>
      </w:pPr>
    </w:p>
    <w:p w14:paraId="396F634D" w14:textId="77777777" w:rsidR="00043BB4" w:rsidRPr="00C87102" w:rsidRDefault="00043BB4" w:rsidP="00043BB4">
      <w:pPr>
        <w:numPr>
          <w:ilvl w:val="1"/>
          <w:numId w:val="1"/>
        </w:numPr>
        <w:jc w:val="both"/>
        <w:rPr>
          <w:rFonts w:ascii="CG Times (E1)" w:hAnsi="CG Times (E1)" w:cs="Arial"/>
          <w:b/>
          <w:lang w:eastAsia="en-US"/>
        </w:rPr>
      </w:pPr>
      <w:bookmarkStart w:id="63" w:name="_Toc222195105"/>
      <w:bookmarkStart w:id="64" w:name="_Toc220129349"/>
      <w:r w:rsidRPr="00C87102">
        <w:rPr>
          <w:rFonts w:ascii="CG Times (E1)" w:hAnsi="CG Times (E1)" w:cs="Arial"/>
          <w:b/>
          <w:lang w:eastAsia="en-US"/>
        </w:rPr>
        <w:t>Sadegšanas gaisa un dūmgāzu sistēma</w:t>
      </w:r>
      <w:bookmarkEnd w:id="63"/>
      <w:bookmarkEnd w:id="64"/>
      <w:r w:rsidRPr="00C87102">
        <w:rPr>
          <w:rFonts w:ascii="CG Times (E1)" w:hAnsi="CG Times (E1)" w:cs="Arial"/>
          <w:b/>
          <w:lang w:eastAsia="en-US"/>
        </w:rPr>
        <w:t>.</w:t>
      </w:r>
    </w:p>
    <w:p w14:paraId="01415067" w14:textId="77777777" w:rsidR="00043BB4" w:rsidRPr="00C87102" w:rsidRDefault="00043BB4" w:rsidP="00043BB4">
      <w:pPr>
        <w:jc w:val="both"/>
        <w:rPr>
          <w:rFonts w:ascii="CG Times (E1)" w:hAnsi="CG Times (E1)" w:cs="Arial"/>
          <w:b/>
          <w:lang w:eastAsia="en-US"/>
        </w:rPr>
      </w:pPr>
    </w:p>
    <w:p w14:paraId="41B62136" w14:textId="20C2BF63"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Elektrostatiska</w:t>
      </w:r>
      <w:r w:rsidR="00621EE1">
        <w:rPr>
          <w:rFonts w:ascii="CG Times (E1)" w:hAnsi="CG Times (E1)" w:cs="Arial"/>
          <w:lang w:eastAsia="en-US"/>
        </w:rPr>
        <w:t>is</w:t>
      </w:r>
      <w:r w:rsidRPr="00C87102">
        <w:rPr>
          <w:rFonts w:ascii="CG Times (E1)" w:hAnsi="CG Times (E1)" w:cs="Arial"/>
          <w:lang w:eastAsia="en-US"/>
        </w:rPr>
        <w:t xml:space="preserve"> filtr</w:t>
      </w:r>
      <w:r w:rsidR="00621EE1">
        <w:rPr>
          <w:rFonts w:ascii="CG Times (E1)" w:hAnsi="CG Times (E1)" w:cs="Arial"/>
          <w:lang w:eastAsia="en-US"/>
        </w:rPr>
        <w:t>s</w:t>
      </w:r>
      <w:r w:rsidRPr="00C87102">
        <w:rPr>
          <w:rFonts w:ascii="CG Times (E1)" w:hAnsi="CG Times (E1)" w:cs="Arial"/>
          <w:lang w:eastAsia="en-US"/>
        </w:rPr>
        <w:t xml:space="preserve"> un dūmvadi jāprojektē tā, lai samazinātu troksni un vibrāciju un lai sistēmā nekādā gadījumā darba apstākļos nerastos rezonanse. Dūmvadiem jābūt izgatavotiem no atbilstoša biezuma </w:t>
      </w:r>
      <w:r w:rsidR="006374E9" w:rsidRPr="00C87102">
        <w:rPr>
          <w:rFonts w:ascii="CG Times (E1)" w:hAnsi="CG Times (E1)" w:cs="Arial"/>
          <w:lang w:eastAsia="en-US"/>
        </w:rPr>
        <w:t>nerūsējošā tērauda</w:t>
      </w:r>
      <w:r w:rsidRPr="00C87102">
        <w:rPr>
          <w:rFonts w:ascii="CG Times (E1)" w:hAnsi="CG Times (E1)" w:cs="Arial"/>
          <w:lang w:eastAsia="en-US"/>
        </w:rPr>
        <w:t xml:space="preserve">. Konstrukcijas jāpastiprina ar sekcijveida detaļām, kas nostiprinātas pie gaisa vadiem un dūmvadiem </w:t>
      </w:r>
      <w:r w:rsidR="006374E9" w:rsidRPr="00C87102">
        <w:rPr>
          <w:rFonts w:ascii="CG Times (E1)" w:hAnsi="CG Times (E1)" w:cs="Arial"/>
          <w:lang w:eastAsia="en-US"/>
        </w:rPr>
        <w:t>no</w:t>
      </w:r>
      <w:r w:rsidRPr="00C87102">
        <w:rPr>
          <w:rFonts w:ascii="CG Times (E1)" w:hAnsi="CG Times (E1)" w:cs="Arial"/>
          <w:lang w:eastAsia="en-US"/>
        </w:rPr>
        <w:t xml:space="preserve"> ārpuses.</w:t>
      </w:r>
    </w:p>
    <w:p w14:paraId="6FE59EDF" w14:textId="3CB77343" w:rsidR="000C683F" w:rsidRPr="00C87102" w:rsidRDefault="00043BB4" w:rsidP="00610FAB">
      <w:pPr>
        <w:ind w:firstLine="360"/>
        <w:jc w:val="both"/>
        <w:rPr>
          <w:rFonts w:ascii="CG Times (E1)" w:hAnsi="CG Times (E1)" w:cs="Arial"/>
          <w:lang w:eastAsia="en-US"/>
        </w:rPr>
      </w:pPr>
      <w:r w:rsidRPr="00C87102">
        <w:rPr>
          <w:rFonts w:ascii="CG Times (E1)" w:hAnsi="CG Times (E1)" w:cs="Arial"/>
          <w:lang w:eastAsia="en-US"/>
        </w:rPr>
        <w:t>Projektējot cauruļvadus un trokšņu slāpētājus, jāņem vērā</w:t>
      </w:r>
      <w:r w:rsidR="006374E9" w:rsidRPr="00C87102">
        <w:rPr>
          <w:rFonts w:ascii="CG Times (E1)" w:hAnsi="CG Times (E1)" w:cs="Arial"/>
          <w:lang w:eastAsia="en-US"/>
        </w:rPr>
        <w:t xml:space="preserve"> normatīvo aktu prasības  </w:t>
      </w:r>
      <w:r w:rsidRPr="00C87102">
        <w:rPr>
          <w:rFonts w:ascii="CG Times (E1)" w:hAnsi="CG Times (E1)" w:cs="Arial"/>
          <w:lang w:eastAsia="en-US"/>
        </w:rPr>
        <w:t xml:space="preserve"> </w:t>
      </w:r>
      <w:r w:rsidR="006374E9" w:rsidRPr="00C87102">
        <w:rPr>
          <w:rFonts w:ascii="CG Times (E1)" w:hAnsi="CG Times (E1)" w:cs="Arial"/>
          <w:lang w:eastAsia="en-US"/>
        </w:rPr>
        <w:t xml:space="preserve">par </w:t>
      </w:r>
      <w:r w:rsidRPr="00C87102">
        <w:rPr>
          <w:rFonts w:ascii="CG Times (E1)" w:hAnsi="CG Times (E1)" w:cs="Arial"/>
          <w:lang w:eastAsia="en-US"/>
        </w:rPr>
        <w:t xml:space="preserve"> katlumāju radīto trokšņu līmeni</w:t>
      </w:r>
      <w:r w:rsidR="006374E9" w:rsidRPr="00C87102">
        <w:rPr>
          <w:rFonts w:ascii="CG Times (E1)" w:hAnsi="CG Times (E1)" w:cs="Arial"/>
          <w:lang w:eastAsia="en-US"/>
        </w:rPr>
        <w:t>.</w:t>
      </w:r>
      <w:r w:rsidRPr="00C87102">
        <w:rPr>
          <w:rFonts w:ascii="CG Times (E1)" w:hAnsi="CG Times (E1)" w:cs="Arial"/>
          <w:lang w:eastAsia="en-US"/>
        </w:rPr>
        <w:t xml:space="preserve"> Dūmvadu sistēmām pēc izbūves jāveic blīvuma pārbaudes atloku savienojumu vietās. Izvēloties kompensācijas savienojumus un dūmvadu balstus, jāņem vērā termiskās svārstības un šo </w:t>
      </w:r>
      <w:r w:rsidR="00610FAB">
        <w:rPr>
          <w:rFonts w:ascii="CG Times (E1)" w:hAnsi="CG Times (E1)" w:cs="Arial"/>
          <w:lang w:eastAsia="en-US"/>
        </w:rPr>
        <w:t>konstrukciju uzņemšanas spēja.</w:t>
      </w:r>
    </w:p>
    <w:p w14:paraId="29EB31AE" w14:textId="77777777" w:rsidR="000C683F" w:rsidRPr="00C87102" w:rsidRDefault="000C683F" w:rsidP="00043BB4">
      <w:pPr>
        <w:jc w:val="both"/>
        <w:rPr>
          <w:rFonts w:ascii="CG Times (E1)" w:hAnsi="CG Times (E1)" w:cs="Arial"/>
          <w:lang w:eastAsia="en-US"/>
        </w:rPr>
      </w:pPr>
    </w:p>
    <w:p w14:paraId="1C9BFE70" w14:textId="77777777" w:rsidR="00043BB4" w:rsidRPr="00C87102" w:rsidRDefault="00043BB4" w:rsidP="00043BB4">
      <w:pPr>
        <w:numPr>
          <w:ilvl w:val="1"/>
          <w:numId w:val="1"/>
        </w:numPr>
        <w:jc w:val="both"/>
        <w:rPr>
          <w:rFonts w:ascii="CG Times (E1)" w:hAnsi="CG Times (E1)" w:cs="Arial"/>
          <w:b/>
          <w:lang w:eastAsia="en-US"/>
        </w:rPr>
      </w:pPr>
      <w:bookmarkStart w:id="65" w:name="_Toc222195082"/>
      <w:bookmarkStart w:id="66" w:name="_Toc220129331"/>
      <w:r w:rsidRPr="00C87102">
        <w:rPr>
          <w:rFonts w:ascii="CG Times (E1)" w:hAnsi="CG Times (E1)" w:cs="Arial"/>
          <w:b/>
          <w:lang w:eastAsia="en-US"/>
        </w:rPr>
        <w:t>Siltumizolācija</w:t>
      </w:r>
      <w:bookmarkEnd w:id="65"/>
      <w:bookmarkEnd w:id="66"/>
      <w:r w:rsidRPr="00C87102">
        <w:rPr>
          <w:rFonts w:ascii="CG Times (E1)" w:hAnsi="CG Times (E1)" w:cs="Arial"/>
          <w:b/>
          <w:lang w:eastAsia="en-US"/>
        </w:rPr>
        <w:t xml:space="preserve"> </w:t>
      </w:r>
    </w:p>
    <w:p w14:paraId="277CD3D9" w14:textId="77777777" w:rsidR="00043BB4" w:rsidRPr="00C87102" w:rsidRDefault="00043BB4" w:rsidP="00043BB4">
      <w:pPr>
        <w:jc w:val="both"/>
        <w:rPr>
          <w:rFonts w:ascii="CG Times (E1)" w:hAnsi="CG Times (E1)" w:cs="Arial"/>
          <w:b/>
          <w:lang w:eastAsia="en-US"/>
        </w:rPr>
      </w:pPr>
    </w:p>
    <w:p w14:paraId="7AD7F868" w14:textId="77777777" w:rsidR="00043BB4" w:rsidRPr="00C87102" w:rsidRDefault="00043BB4" w:rsidP="00043BB4">
      <w:pPr>
        <w:ind w:firstLine="720"/>
        <w:jc w:val="both"/>
        <w:rPr>
          <w:rFonts w:ascii="CG Times (E1)" w:hAnsi="CG Times (E1)" w:cs="Arial"/>
          <w:lang w:eastAsia="en-US"/>
        </w:rPr>
      </w:pPr>
      <w:r w:rsidRPr="00C87102">
        <w:rPr>
          <w:rFonts w:ascii="CG Times (E1)" w:hAnsi="CG Times (E1)" w:cs="Arial"/>
          <w:lang w:eastAsia="en-US"/>
        </w:rPr>
        <w:t>Pretendentam ir jāņem vērā sekojoši standarti un nosacījumi. Piemērojamie Latvijas standarti (LVS</w:t>
      </w:r>
      <w:r w:rsidRPr="00C87102">
        <w:rPr>
          <w:rFonts w:ascii="CG Times (E1)" w:hAnsi="CG Times (E1)" w:cs="Arial"/>
          <w:lang w:eastAsia="en-US"/>
        </w:rPr>
        <w:fldChar w:fldCharType="begin"/>
      </w:r>
      <w:r w:rsidRPr="00C87102">
        <w:rPr>
          <w:rFonts w:ascii="CG Times (E1)" w:hAnsi="CG Times (E1)" w:cs="Arial"/>
          <w:lang w:eastAsia="en-US"/>
        </w:rPr>
        <w:instrText xml:space="preserve"> TA \s "LVS" </w:instrText>
      </w:r>
      <w:r w:rsidRPr="00C87102">
        <w:rPr>
          <w:rFonts w:ascii="CG Times (E1)" w:hAnsi="CG Times (E1)" w:cs="Arial"/>
          <w:lang w:eastAsia="en-US"/>
        </w:rPr>
        <w:fldChar w:fldCharType="end"/>
      </w:r>
      <w:r w:rsidRPr="00C87102">
        <w:rPr>
          <w:rFonts w:ascii="CG Times (E1)" w:hAnsi="CG Times (E1)" w:cs="Arial"/>
          <w:lang w:eastAsia="en-US"/>
        </w:rPr>
        <w:t xml:space="preserve">) un/vai atbilstoši (EN) Eiropas standarti. </w:t>
      </w:r>
    </w:p>
    <w:p w14:paraId="4A61A00C" w14:textId="77777777" w:rsidR="00043BB4" w:rsidRPr="00C87102" w:rsidRDefault="00043BB4" w:rsidP="00043BB4">
      <w:pPr>
        <w:ind w:firstLine="720"/>
        <w:jc w:val="both"/>
        <w:rPr>
          <w:rFonts w:ascii="CG Times (E1)" w:hAnsi="CG Times (E1)" w:cs="Arial"/>
          <w:lang w:eastAsia="en-US"/>
        </w:rPr>
      </w:pPr>
      <w:r w:rsidRPr="00C87102">
        <w:rPr>
          <w:rFonts w:ascii="CG Times (E1)" w:hAnsi="CG Times (E1)" w:cs="Arial"/>
          <w:lang w:eastAsia="en-US"/>
        </w:rPr>
        <w:t xml:space="preserve">Apšuvumam jābūt no alumīnija vai </w:t>
      </w:r>
      <w:r w:rsidRPr="00C87102">
        <w:rPr>
          <w:rFonts w:ascii="CG Times (E1)" w:hAnsi="CG Times (E1)"/>
          <w:lang w:eastAsia="en-US"/>
        </w:rPr>
        <w:t>cinkotā tērauda</w:t>
      </w:r>
      <w:r w:rsidRPr="00C87102">
        <w:rPr>
          <w:rFonts w:ascii="CG Times (E1)" w:hAnsi="CG Times (E1)" w:cs="Arial"/>
          <w:lang w:eastAsia="en-US"/>
        </w:rPr>
        <w:t xml:space="preserve"> aizsargpārklājuma. </w:t>
      </w:r>
    </w:p>
    <w:p w14:paraId="1E45C65A" w14:textId="06C99B24" w:rsidR="00043BB4" w:rsidRPr="00C87102" w:rsidRDefault="00043BB4" w:rsidP="00043BB4">
      <w:pPr>
        <w:ind w:firstLine="720"/>
        <w:jc w:val="both"/>
        <w:rPr>
          <w:rFonts w:ascii="CG Times (E1)" w:hAnsi="CG Times (E1)" w:cs="Arial"/>
          <w:lang w:eastAsia="en-US"/>
        </w:rPr>
      </w:pPr>
      <w:r w:rsidRPr="00C87102">
        <w:rPr>
          <w:rFonts w:ascii="CG Times (E1)" w:hAnsi="CG Times (E1)" w:cs="Arial"/>
          <w:lang w:eastAsia="en-US"/>
        </w:rPr>
        <w:t>Izolēšana ir jāveic visām virsmām, kuru ārējā</w:t>
      </w:r>
      <w:r w:rsidR="0082470D" w:rsidRPr="00C87102">
        <w:rPr>
          <w:rFonts w:ascii="CG Times (E1)" w:hAnsi="CG Times (E1)" w:cs="Arial"/>
          <w:lang w:eastAsia="en-US"/>
        </w:rPr>
        <w:t>s</w:t>
      </w:r>
      <w:r w:rsidRPr="00C87102">
        <w:rPr>
          <w:rFonts w:ascii="CG Times (E1)" w:hAnsi="CG Times (E1)" w:cs="Arial"/>
          <w:lang w:eastAsia="en-US"/>
        </w:rPr>
        <w:t xml:space="preserve"> virsmas temperatūra var pārsniegt 40’C, tai skaitā cauruļvadu un iekārtu balsti.</w:t>
      </w:r>
    </w:p>
    <w:p w14:paraId="75D723F0" w14:textId="77777777" w:rsidR="00043BB4" w:rsidRPr="00C87102" w:rsidRDefault="00043BB4" w:rsidP="00043BB4">
      <w:pPr>
        <w:jc w:val="both"/>
        <w:rPr>
          <w:rFonts w:ascii="CG Times (E1)" w:hAnsi="CG Times (E1)" w:cs="Arial"/>
          <w:lang w:eastAsia="en-US"/>
        </w:rPr>
      </w:pPr>
      <w:bookmarkStart w:id="67" w:name="_Toc182281849"/>
      <w:bookmarkStart w:id="68" w:name="_Toc182282037"/>
      <w:bookmarkStart w:id="69" w:name="_Toc182282225"/>
      <w:bookmarkStart w:id="70" w:name="_Toc182282589"/>
      <w:bookmarkStart w:id="71" w:name="_Toc182282777"/>
      <w:bookmarkStart w:id="72" w:name="_Toc182283759"/>
      <w:bookmarkEnd w:id="67"/>
      <w:bookmarkEnd w:id="68"/>
      <w:bookmarkEnd w:id="69"/>
      <w:bookmarkEnd w:id="70"/>
      <w:bookmarkEnd w:id="71"/>
      <w:bookmarkEnd w:id="72"/>
    </w:p>
    <w:p w14:paraId="598AA5B2" w14:textId="77777777" w:rsidR="00043BB4" w:rsidRPr="00C87102" w:rsidRDefault="00043BB4" w:rsidP="00043BB4">
      <w:pPr>
        <w:numPr>
          <w:ilvl w:val="1"/>
          <w:numId w:val="1"/>
        </w:numPr>
        <w:jc w:val="both"/>
        <w:rPr>
          <w:rFonts w:ascii="CG Times (E1)" w:hAnsi="CG Times (E1)" w:cs="Arial"/>
          <w:b/>
          <w:lang w:eastAsia="en-US"/>
        </w:rPr>
      </w:pPr>
      <w:bookmarkStart w:id="73" w:name="_Toc222195085"/>
      <w:bookmarkStart w:id="74" w:name="_Toc220129334"/>
      <w:r w:rsidRPr="00C87102">
        <w:rPr>
          <w:rFonts w:ascii="CG Times (E1)" w:hAnsi="CG Times (E1)" w:cs="Arial"/>
          <w:b/>
          <w:lang w:eastAsia="en-US"/>
        </w:rPr>
        <w:t>Balsta konstrukcijas</w:t>
      </w:r>
      <w:bookmarkEnd w:id="73"/>
      <w:bookmarkEnd w:id="74"/>
    </w:p>
    <w:p w14:paraId="37039314" w14:textId="77777777" w:rsidR="00043BB4" w:rsidRPr="00C87102" w:rsidRDefault="00043BB4" w:rsidP="00043BB4">
      <w:pPr>
        <w:jc w:val="both"/>
        <w:rPr>
          <w:rFonts w:ascii="CG Times (E1)" w:hAnsi="CG Times (E1)" w:cs="Arial"/>
          <w:b/>
          <w:lang w:eastAsia="en-US"/>
        </w:rPr>
      </w:pPr>
    </w:p>
    <w:p w14:paraId="1F2E31F2" w14:textId="77777777" w:rsidR="00043BB4" w:rsidRPr="00C87102" w:rsidRDefault="00043BB4" w:rsidP="00043BB4">
      <w:pPr>
        <w:ind w:firstLine="426"/>
        <w:jc w:val="both"/>
        <w:rPr>
          <w:rFonts w:ascii="CG Times (E1)" w:hAnsi="CG Times (E1)" w:cs="Arial"/>
          <w:lang w:eastAsia="en-US"/>
        </w:rPr>
      </w:pPr>
      <w:r w:rsidRPr="00C87102">
        <w:rPr>
          <w:rFonts w:ascii="CG Times (E1)" w:hAnsi="CG Times (E1)" w:cs="Arial"/>
          <w:lang w:eastAsia="en-US"/>
        </w:rPr>
        <w:t>Tērauda konstrukcijas jābūvē saskaņā ar Latvijas standarta statusā reģistrētajiem standartiem (LVS).</w:t>
      </w:r>
    </w:p>
    <w:p w14:paraId="4A3ED5EC" w14:textId="77777777" w:rsidR="00043BB4" w:rsidRPr="00C87102" w:rsidRDefault="00043BB4" w:rsidP="00043BB4">
      <w:pPr>
        <w:ind w:firstLine="426"/>
        <w:jc w:val="both"/>
        <w:rPr>
          <w:rFonts w:ascii="CG Times (E1)" w:hAnsi="CG Times (E1)" w:cs="Arial"/>
          <w:lang w:eastAsia="en-US"/>
        </w:rPr>
      </w:pPr>
      <w:r w:rsidRPr="00C87102">
        <w:rPr>
          <w:rFonts w:ascii="CG Times (E1)" w:hAnsi="CG Times (E1)" w:cs="Arial"/>
          <w:lang w:eastAsia="en-US"/>
        </w:rPr>
        <w:t>Balsta un piekares konstrukciju stiprības aprēķini un rasējumi jāizstrādā, ņemot vērā tērauda konstrukcijām piemērojamos standartus un direktīvas. Tērauda kvalitātei jāatbilst attiecīgajiem Latvijas standarta statusā reģistrētajiem standartiem (LVS).</w:t>
      </w:r>
    </w:p>
    <w:p w14:paraId="67A1A3BC" w14:textId="77777777" w:rsidR="00043BB4" w:rsidRPr="00C87102" w:rsidRDefault="00043BB4" w:rsidP="00043BB4">
      <w:pPr>
        <w:jc w:val="both"/>
        <w:rPr>
          <w:rFonts w:ascii="CG Times (E1)" w:hAnsi="CG Times (E1)" w:cs="Arial"/>
          <w:lang w:eastAsia="en-US"/>
        </w:rPr>
      </w:pPr>
    </w:p>
    <w:p w14:paraId="3F135DCE" w14:textId="77777777" w:rsidR="00043BB4" w:rsidRPr="00C87102" w:rsidRDefault="00043BB4" w:rsidP="00043BB4">
      <w:pPr>
        <w:numPr>
          <w:ilvl w:val="1"/>
          <w:numId w:val="1"/>
        </w:numPr>
        <w:jc w:val="both"/>
        <w:rPr>
          <w:rFonts w:ascii="CG Times (E1)" w:hAnsi="CG Times (E1)" w:cs="Arial"/>
          <w:b/>
          <w:lang w:eastAsia="en-US"/>
        </w:rPr>
      </w:pPr>
      <w:bookmarkStart w:id="75" w:name="_Toc222195086"/>
      <w:bookmarkStart w:id="76" w:name="_Toc220129335"/>
      <w:r w:rsidRPr="00C87102">
        <w:rPr>
          <w:rFonts w:ascii="CG Times (E1)" w:hAnsi="CG Times (E1)" w:cs="Arial"/>
          <w:b/>
          <w:lang w:eastAsia="en-US"/>
        </w:rPr>
        <w:t>Konstrukciju ugunsdrošība</w:t>
      </w:r>
      <w:bookmarkEnd w:id="75"/>
      <w:bookmarkEnd w:id="76"/>
      <w:r w:rsidRPr="00C87102">
        <w:rPr>
          <w:rFonts w:ascii="CG Times (E1)" w:hAnsi="CG Times (E1)" w:cs="Arial"/>
          <w:b/>
          <w:lang w:eastAsia="en-US"/>
        </w:rPr>
        <w:t xml:space="preserve"> </w:t>
      </w:r>
    </w:p>
    <w:p w14:paraId="65028100" w14:textId="77777777" w:rsidR="00043BB4" w:rsidRPr="00C87102" w:rsidRDefault="00043BB4" w:rsidP="00043BB4">
      <w:pPr>
        <w:jc w:val="both"/>
        <w:rPr>
          <w:rFonts w:ascii="CG Times (E1)" w:hAnsi="CG Times (E1)" w:cs="Arial"/>
          <w:b/>
          <w:lang w:eastAsia="en-US"/>
        </w:rPr>
      </w:pPr>
    </w:p>
    <w:p w14:paraId="2C1BBCAF" w14:textId="38B20EFE"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Konstrukcijās ir jāizmanto tikai ugunsdrošības normatīviem atbilstoši materiāli un izstrādājumi, nedegoši būvmateriāli. Pretendentam </w:t>
      </w:r>
      <w:r w:rsidR="0082470D" w:rsidRPr="00C87102">
        <w:rPr>
          <w:rFonts w:ascii="CG Times (E1)" w:hAnsi="CG Times (E1)" w:cs="Arial"/>
          <w:lang w:eastAsia="en-US"/>
        </w:rPr>
        <w:t>jānodrošina</w:t>
      </w:r>
      <w:r w:rsidRPr="00C87102">
        <w:rPr>
          <w:rFonts w:ascii="CG Times (E1)" w:hAnsi="CG Times (E1)" w:cs="Arial"/>
          <w:lang w:eastAsia="en-US"/>
        </w:rPr>
        <w:t xml:space="preserve"> balsta konstrukcij</w:t>
      </w:r>
      <w:r w:rsidR="0082470D" w:rsidRPr="00C87102">
        <w:rPr>
          <w:rFonts w:ascii="CG Times (E1)" w:hAnsi="CG Times (E1)" w:cs="Arial"/>
          <w:lang w:eastAsia="en-US"/>
        </w:rPr>
        <w:t xml:space="preserve">as ar </w:t>
      </w:r>
      <w:r w:rsidRPr="00C87102">
        <w:rPr>
          <w:rFonts w:ascii="CG Times (E1)" w:hAnsi="CG Times (E1)" w:cs="Arial"/>
          <w:lang w:eastAsia="en-US"/>
        </w:rPr>
        <w:t>nepieciešamo ugunsdroš</w:t>
      </w:r>
      <w:r w:rsidR="0082470D" w:rsidRPr="00C87102">
        <w:rPr>
          <w:rFonts w:ascii="CG Times (E1)" w:hAnsi="CG Times (E1)" w:cs="Arial"/>
          <w:lang w:eastAsia="en-US"/>
        </w:rPr>
        <w:t>o</w:t>
      </w:r>
      <w:r w:rsidRPr="00C87102">
        <w:rPr>
          <w:rFonts w:ascii="CG Times (E1)" w:hAnsi="CG Times (E1)" w:cs="Arial"/>
          <w:lang w:eastAsia="en-US"/>
        </w:rPr>
        <w:t xml:space="preserve"> izolācij</w:t>
      </w:r>
      <w:r w:rsidR="0082470D" w:rsidRPr="00C87102">
        <w:rPr>
          <w:rFonts w:ascii="CG Times (E1)" w:hAnsi="CG Times (E1)" w:cs="Arial"/>
          <w:lang w:eastAsia="en-US"/>
        </w:rPr>
        <w:t>u</w:t>
      </w:r>
      <w:r w:rsidRPr="00C87102">
        <w:rPr>
          <w:rFonts w:ascii="CG Times (E1)" w:hAnsi="CG Times (E1)" w:cs="Arial"/>
          <w:lang w:eastAsia="en-US"/>
        </w:rPr>
        <w:t>. Nepieciešamības gadījumā, lai nodrošinātu nepieciešamo nesošo konstrukciju ugunsizturību, jāveic metāla konstrukciju pretuguns apstrāde (krāsošanas darbi).</w:t>
      </w:r>
    </w:p>
    <w:p w14:paraId="3F225DB1" w14:textId="77777777" w:rsidR="00043BB4" w:rsidRPr="00C87102" w:rsidRDefault="00043BB4" w:rsidP="00043BB4">
      <w:pPr>
        <w:jc w:val="both"/>
        <w:rPr>
          <w:rFonts w:ascii="CG Times (E1)" w:hAnsi="CG Times (E1)" w:cs="Arial"/>
          <w:lang w:eastAsia="en-US"/>
        </w:rPr>
      </w:pPr>
    </w:p>
    <w:p w14:paraId="24711A28" w14:textId="77777777" w:rsidR="00043BB4" w:rsidRPr="00C87102" w:rsidRDefault="00043BB4" w:rsidP="00043BB4">
      <w:pPr>
        <w:numPr>
          <w:ilvl w:val="1"/>
          <w:numId w:val="1"/>
        </w:numPr>
        <w:jc w:val="both"/>
        <w:rPr>
          <w:rFonts w:ascii="CG Times (E1)" w:hAnsi="CG Times (E1)" w:cs="Arial"/>
          <w:b/>
          <w:lang w:eastAsia="en-US"/>
        </w:rPr>
      </w:pPr>
      <w:bookmarkStart w:id="77" w:name="_Toc182281862"/>
      <w:bookmarkStart w:id="78" w:name="_Toc182282050"/>
      <w:bookmarkStart w:id="79" w:name="_Toc182282238"/>
      <w:bookmarkStart w:id="80" w:name="_Toc182282602"/>
      <w:bookmarkStart w:id="81" w:name="_Toc182282790"/>
      <w:bookmarkStart w:id="82" w:name="_Toc182283772"/>
      <w:bookmarkStart w:id="83" w:name="_Toc182281863"/>
      <w:bookmarkStart w:id="84" w:name="_Toc182282051"/>
      <w:bookmarkStart w:id="85" w:name="_Toc182282239"/>
      <w:bookmarkStart w:id="86" w:name="_Toc182282603"/>
      <w:bookmarkStart w:id="87" w:name="_Toc182282791"/>
      <w:bookmarkStart w:id="88" w:name="_Toc182283773"/>
      <w:bookmarkStart w:id="89" w:name="_Toc220129340"/>
      <w:bookmarkStart w:id="90" w:name="_Toc222195091"/>
      <w:bookmarkEnd w:id="77"/>
      <w:bookmarkEnd w:id="78"/>
      <w:bookmarkEnd w:id="79"/>
      <w:bookmarkEnd w:id="80"/>
      <w:bookmarkEnd w:id="81"/>
      <w:bookmarkEnd w:id="82"/>
      <w:bookmarkEnd w:id="83"/>
      <w:bookmarkEnd w:id="84"/>
      <w:bookmarkEnd w:id="85"/>
      <w:bookmarkEnd w:id="86"/>
      <w:bookmarkEnd w:id="87"/>
      <w:bookmarkEnd w:id="88"/>
      <w:r w:rsidRPr="00C87102">
        <w:rPr>
          <w:rFonts w:ascii="CG Times (E1)" w:hAnsi="CG Times (E1)" w:cs="Arial"/>
          <w:b/>
          <w:lang w:eastAsia="en-US"/>
        </w:rPr>
        <w:t>Uzglabāšana</w:t>
      </w:r>
      <w:bookmarkEnd w:id="89"/>
      <w:bookmarkEnd w:id="90"/>
      <w:r w:rsidRPr="00C87102">
        <w:rPr>
          <w:rFonts w:ascii="CG Times (E1)" w:hAnsi="CG Times (E1)" w:cs="Arial"/>
          <w:b/>
          <w:lang w:eastAsia="en-US"/>
        </w:rPr>
        <w:t xml:space="preserve"> </w:t>
      </w:r>
    </w:p>
    <w:p w14:paraId="2205359E" w14:textId="77777777" w:rsidR="00043BB4" w:rsidRPr="00C87102" w:rsidRDefault="00043BB4" w:rsidP="00043BB4">
      <w:pPr>
        <w:ind w:left="360"/>
        <w:jc w:val="both"/>
        <w:rPr>
          <w:rFonts w:ascii="CG Times (E1)" w:hAnsi="CG Times (E1)" w:cs="Arial"/>
          <w:b/>
          <w:lang w:eastAsia="en-US"/>
        </w:rPr>
      </w:pPr>
    </w:p>
    <w:p w14:paraId="3CE6B402" w14:textId="468AE769"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Pretendentam ir jānodrošina elektrostatisk</w:t>
      </w:r>
      <w:r w:rsidR="0082470D" w:rsidRPr="00C87102">
        <w:rPr>
          <w:rFonts w:ascii="CG Times (E1)" w:hAnsi="CG Times (E1)" w:cs="Arial"/>
          <w:lang w:eastAsia="en-US"/>
        </w:rPr>
        <w:t>ā</w:t>
      </w:r>
      <w:r w:rsidRPr="00C87102">
        <w:rPr>
          <w:rFonts w:ascii="CG Times (E1)" w:hAnsi="CG Times (E1)" w:cs="Arial"/>
          <w:lang w:eastAsia="en-US"/>
        </w:rPr>
        <w:t xml:space="preserve"> filtra iekārtas un pārējā Piegādē iekļautā aprīkojuma uzglabāšanu. Elektrostatiskam filtram ir jābūt konstruētam tā, lai varētu nodrošināt visu tā daļu uzglabāšanu bez korozijas draudiem. Var izmantot gan sausās, gan slapjās uzglabāšanas metodes. Elektrostatisk</w:t>
      </w:r>
      <w:r w:rsidR="0082470D" w:rsidRPr="00C87102">
        <w:rPr>
          <w:rFonts w:ascii="CG Times (E1)" w:hAnsi="CG Times (E1)" w:cs="Arial"/>
          <w:lang w:eastAsia="en-US"/>
        </w:rPr>
        <w:t>ā</w:t>
      </w:r>
      <w:r w:rsidRPr="00C87102">
        <w:rPr>
          <w:rFonts w:ascii="CG Times (E1)" w:hAnsi="CG Times (E1)" w:cs="Arial"/>
          <w:lang w:eastAsia="en-US"/>
        </w:rPr>
        <w:t xml:space="preserve"> filtra savienojumi, ieskaitot noslēdzošās ierīces, ir iekļauti Piegādē.</w:t>
      </w:r>
    </w:p>
    <w:p w14:paraId="799480BF"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Pretendents ir atbildīgs par atbilstošu iekārtu uzglabāšanu būvlaukumā būvniecības laikā, </w:t>
      </w:r>
      <w:r w:rsidRPr="00C87102">
        <w:rPr>
          <w:lang w:eastAsia="en-US"/>
        </w:rPr>
        <w:t>Pasūtītājs</w:t>
      </w:r>
      <w:r w:rsidRPr="00C87102">
        <w:rPr>
          <w:rFonts w:ascii="CG Times (E1)" w:hAnsi="CG Times (E1)" w:cs="Arial"/>
          <w:lang w:eastAsia="en-US"/>
        </w:rPr>
        <w:t xml:space="preserve"> pieņems iekārtas pēc to nodošanas ekspluatācijā.</w:t>
      </w:r>
    </w:p>
    <w:p w14:paraId="511C1F4A" w14:textId="77777777" w:rsidR="00043BB4" w:rsidRPr="00C87102" w:rsidRDefault="00043BB4" w:rsidP="00043BB4">
      <w:pPr>
        <w:jc w:val="both"/>
        <w:rPr>
          <w:rFonts w:ascii="CG Times (E1)" w:hAnsi="CG Times (E1)" w:cs="Arial"/>
          <w:lang w:eastAsia="en-US"/>
        </w:rPr>
      </w:pPr>
    </w:p>
    <w:p w14:paraId="3EE9361F" w14:textId="77777777" w:rsidR="00043BB4" w:rsidRPr="00C87102" w:rsidRDefault="00043BB4" w:rsidP="00043BB4">
      <w:pPr>
        <w:numPr>
          <w:ilvl w:val="1"/>
          <w:numId w:val="1"/>
        </w:numPr>
        <w:jc w:val="both"/>
        <w:rPr>
          <w:rFonts w:ascii="CG Times (E1)" w:hAnsi="CG Times (E1)" w:cs="Arial"/>
          <w:b/>
          <w:lang w:eastAsia="en-US"/>
        </w:rPr>
      </w:pPr>
      <w:bookmarkStart w:id="91" w:name="_Toc222195092"/>
      <w:bookmarkStart w:id="92" w:name="_Toc220129341"/>
      <w:bookmarkStart w:id="93" w:name="OLE_LINK6"/>
      <w:bookmarkStart w:id="94" w:name="OLE_LINK5"/>
      <w:r w:rsidRPr="00C87102">
        <w:rPr>
          <w:rFonts w:ascii="CG Times (E1)" w:hAnsi="CG Times (E1)" w:cs="Arial"/>
          <w:b/>
          <w:lang w:eastAsia="en-US"/>
        </w:rPr>
        <w:t>Speciālo instrumentu rezerves un nomaiņas detaļas</w:t>
      </w:r>
      <w:bookmarkEnd w:id="91"/>
      <w:bookmarkEnd w:id="92"/>
      <w:r w:rsidRPr="00C87102">
        <w:rPr>
          <w:rFonts w:ascii="CG Times (E1)" w:hAnsi="CG Times (E1)" w:cs="Arial"/>
          <w:b/>
          <w:lang w:eastAsia="en-US"/>
        </w:rPr>
        <w:t xml:space="preserve"> </w:t>
      </w:r>
    </w:p>
    <w:bookmarkEnd w:id="93"/>
    <w:bookmarkEnd w:id="94"/>
    <w:p w14:paraId="13CE0DBE" w14:textId="77777777" w:rsidR="00043BB4" w:rsidRPr="00C87102" w:rsidRDefault="00043BB4" w:rsidP="00043BB4">
      <w:pPr>
        <w:ind w:left="360"/>
        <w:jc w:val="both"/>
        <w:rPr>
          <w:rFonts w:ascii="CG Times (E1)" w:hAnsi="CG Times (E1)" w:cs="Arial"/>
          <w:b/>
          <w:lang w:eastAsia="en-US"/>
        </w:rPr>
      </w:pPr>
    </w:p>
    <w:p w14:paraId="62F1FAA1" w14:textId="77777777" w:rsidR="00043BB4" w:rsidRPr="00C87102" w:rsidRDefault="00043BB4" w:rsidP="00043BB4">
      <w:pPr>
        <w:ind w:right="259" w:firstLine="360"/>
        <w:jc w:val="both"/>
        <w:rPr>
          <w:rFonts w:ascii="CG Times (E1)" w:hAnsi="CG Times (E1)" w:cs="Arial"/>
          <w:caps/>
          <w:lang w:eastAsia="en-US"/>
        </w:rPr>
      </w:pPr>
      <w:r w:rsidRPr="00C87102">
        <w:rPr>
          <w:rFonts w:ascii="CG Times (E1)" w:hAnsi="CG Times (E1)" w:cs="Arial"/>
          <w:lang w:eastAsia="en-US"/>
        </w:rPr>
        <w:t xml:space="preserve">Pretendentam, nododot objektu </w:t>
      </w:r>
      <w:r w:rsidRPr="00C87102">
        <w:rPr>
          <w:lang w:eastAsia="en-US"/>
        </w:rPr>
        <w:t>Pasūtītājam</w:t>
      </w:r>
      <w:r w:rsidRPr="00C87102">
        <w:rPr>
          <w:rFonts w:ascii="CG Times (E1)" w:hAnsi="CG Times (E1)" w:cs="Arial"/>
          <w:lang w:eastAsia="en-US"/>
        </w:rPr>
        <w:t xml:space="preserve">, vienlaicīgi jānodod speciālie instrumenti. Pretendentam precīzi jāaprēķina un piedāvājumā jānorāda Plānveida apkopes rezerves daļu un materiālu komplekts piedāvātajam ekspluatācijas periodam. Informāciju papildinot ar detalizētu aprakstu par tajā iekļautajām rezerves daļām un materiāliem. </w:t>
      </w:r>
    </w:p>
    <w:p w14:paraId="7828CCB3" w14:textId="50E9555F"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Visām rezerves daļām ir jābūt oriģinālām, jaunām un nelietotām</w:t>
      </w:r>
      <w:r w:rsidR="0082470D" w:rsidRPr="00C87102">
        <w:rPr>
          <w:rFonts w:ascii="CG Times (E1)" w:hAnsi="CG Times (E1)" w:cs="Arial"/>
          <w:lang w:eastAsia="en-US"/>
        </w:rPr>
        <w:t>.</w:t>
      </w:r>
      <w:r w:rsidRPr="00C87102">
        <w:rPr>
          <w:rFonts w:ascii="CG Times (E1)" w:hAnsi="CG Times (E1)" w:cs="Arial"/>
          <w:lang w:eastAsia="en-US"/>
        </w:rPr>
        <w:t xml:space="preserve"> </w:t>
      </w:r>
    </w:p>
    <w:p w14:paraId="5041E38A" w14:textId="77777777" w:rsidR="00043BB4" w:rsidRPr="00C87102" w:rsidRDefault="00043BB4" w:rsidP="00043BB4">
      <w:pPr>
        <w:jc w:val="both"/>
        <w:rPr>
          <w:rFonts w:ascii="CG Times (E1)" w:hAnsi="CG Times (E1)" w:cs="Arial"/>
          <w:lang w:eastAsia="en-US"/>
        </w:rPr>
      </w:pPr>
    </w:p>
    <w:p w14:paraId="0AC3105C" w14:textId="77777777" w:rsidR="00043BB4" w:rsidRPr="00C87102" w:rsidRDefault="00043BB4" w:rsidP="00043BB4">
      <w:pPr>
        <w:numPr>
          <w:ilvl w:val="0"/>
          <w:numId w:val="1"/>
        </w:numPr>
        <w:jc w:val="both"/>
        <w:rPr>
          <w:rFonts w:ascii="CG Times (E1)" w:hAnsi="CG Times (E1)" w:cs="Arial"/>
          <w:b/>
          <w:lang w:eastAsia="en-US"/>
        </w:rPr>
      </w:pPr>
      <w:bookmarkStart w:id="95" w:name="_Toc222195056"/>
      <w:bookmarkStart w:id="96" w:name="_Toc220129360"/>
      <w:r w:rsidRPr="00C87102">
        <w:rPr>
          <w:rFonts w:ascii="CG Times (E1)" w:hAnsi="CG Times (E1)" w:cs="Arial"/>
          <w:b/>
          <w:lang w:eastAsia="en-US"/>
        </w:rPr>
        <w:t>ELEKTROSISTĒMAS UN TO APRĪKOJUMS</w:t>
      </w:r>
      <w:bookmarkEnd w:id="95"/>
      <w:bookmarkEnd w:id="96"/>
    </w:p>
    <w:p w14:paraId="78574A1F" w14:textId="77777777" w:rsidR="00043BB4" w:rsidRPr="00C87102" w:rsidRDefault="00043BB4" w:rsidP="00043BB4">
      <w:pPr>
        <w:jc w:val="both"/>
        <w:rPr>
          <w:rFonts w:ascii="CG Times (E1)" w:hAnsi="CG Times (E1)" w:cs="Arial"/>
          <w:lang w:eastAsia="en-US"/>
        </w:rPr>
      </w:pPr>
    </w:p>
    <w:p w14:paraId="47C38A03" w14:textId="77777777" w:rsidR="00043BB4" w:rsidRPr="00C87102" w:rsidRDefault="00043BB4" w:rsidP="00043BB4">
      <w:pPr>
        <w:jc w:val="both"/>
        <w:rPr>
          <w:rFonts w:ascii="CG Times (E1)" w:hAnsi="CG Times (E1)" w:cs="Arial"/>
          <w:b/>
          <w:lang w:eastAsia="en-US"/>
        </w:rPr>
      </w:pPr>
      <w:bookmarkStart w:id="97" w:name="_Toc222195116"/>
      <w:r w:rsidRPr="00C87102">
        <w:rPr>
          <w:rFonts w:ascii="CG Times (E1)" w:hAnsi="CG Times (E1)" w:cs="Arial"/>
          <w:b/>
          <w:lang w:eastAsia="en-US"/>
        </w:rPr>
        <w:t>Piegādes apjoms</w:t>
      </w:r>
      <w:bookmarkEnd w:id="97"/>
    </w:p>
    <w:p w14:paraId="33926D95" w14:textId="27587983" w:rsidR="00043BB4" w:rsidRPr="00C87102" w:rsidRDefault="004C4861" w:rsidP="00043BB4">
      <w:pPr>
        <w:ind w:firstLine="720"/>
        <w:jc w:val="both"/>
        <w:rPr>
          <w:rFonts w:ascii="CG Times (E1)" w:hAnsi="CG Times (E1)" w:cs="Arial"/>
          <w:lang w:eastAsia="en-US"/>
        </w:rPr>
      </w:pPr>
      <w:r>
        <w:rPr>
          <w:rFonts w:ascii="CG Times (E1)" w:hAnsi="CG Times (E1)" w:cs="Arial"/>
          <w:lang w:eastAsia="en-US"/>
        </w:rPr>
        <w:t>Būvprojekta</w:t>
      </w:r>
      <w:r w:rsidR="00043BB4" w:rsidRPr="00C87102">
        <w:rPr>
          <w:rFonts w:ascii="CG Times (E1)" w:hAnsi="CG Times (E1)" w:cs="Arial"/>
          <w:lang w:eastAsia="en-US"/>
        </w:rPr>
        <w:t xml:space="preserve"> elektrisko sistēmu piegādes apjomam jāietver elektriskās sistēmas, kas nepieciešamas elektrostatiska filtra</w:t>
      </w:r>
      <w:r w:rsidR="0082470D" w:rsidRPr="00C87102">
        <w:rPr>
          <w:rFonts w:ascii="CG Times (E1)" w:hAnsi="CG Times (E1)" w:cs="Arial"/>
          <w:lang w:eastAsia="en-US"/>
        </w:rPr>
        <w:t xml:space="preserve"> </w:t>
      </w:r>
      <w:r w:rsidR="00043BB4" w:rsidRPr="00C87102">
        <w:rPr>
          <w:rFonts w:ascii="CG Times (E1)" w:hAnsi="CG Times (E1)" w:cs="Arial"/>
          <w:lang w:eastAsia="en-US"/>
        </w:rPr>
        <w:t xml:space="preserve">darbībai. Darbu apjomā jāiekļauj visa nepieciešamā izstrāde, ražošana, rūpnīcas pārbaudes, piegāde, uzstādīšana, pārbaudes, nodošana ekspluatācijā, apmācība un piegādāto elektrisko sistēmu dokumentācija. </w:t>
      </w:r>
    </w:p>
    <w:p w14:paraId="1382B477" w14:textId="77777777" w:rsidR="00043BB4" w:rsidRPr="00C87102" w:rsidRDefault="00043BB4" w:rsidP="00043BB4">
      <w:pPr>
        <w:jc w:val="both"/>
        <w:rPr>
          <w:rFonts w:ascii="CG Times (E1)" w:hAnsi="CG Times (E1)" w:cs="Arial"/>
          <w:lang w:eastAsia="en-US"/>
        </w:rPr>
      </w:pPr>
    </w:p>
    <w:p w14:paraId="1851E9B6" w14:textId="77777777" w:rsidR="00043BB4" w:rsidRPr="00C87102" w:rsidRDefault="00043BB4" w:rsidP="00043BB4">
      <w:pPr>
        <w:numPr>
          <w:ilvl w:val="1"/>
          <w:numId w:val="1"/>
        </w:numPr>
        <w:jc w:val="both"/>
        <w:rPr>
          <w:rFonts w:ascii="CG Times (E1)" w:hAnsi="CG Times (E1)" w:cs="Arial"/>
          <w:b/>
          <w:lang w:eastAsia="en-US"/>
        </w:rPr>
      </w:pPr>
      <w:bookmarkStart w:id="98" w:name="_Toc222195133"/>
      <w:bookmarkStart w:id="99" w:name="_Toc220129378"/>
      <w:r w:rsidRPr="00C87102">
        <w:rPr>
          <w:rFonts w:ascii="CG Times (E1)" w:hAnsi="CG Times (E1)" w:cs="Arial"/>
          <w:b/>
          <w:lang w:eastAsia="en-US"/>
        </w:rPr>
        <w:t xml:space="preserve"> Iezemējums un Zibens aizsardzība</w:t>
      </w:r>
      <w:bookmarkEnd w:id="98"/>
      <w:bookmarkEnd w:id="99"/>
      <w:r w:rsidRPr="00C87102">
        <w:rPr>
          <w:rFonts w:ascii="CG Times (E1)" w:hAnsi="CG Times (E1)" w:cs="Arial"/>
          <w:b/>
          <w:lang w:eastAsia="en-US"/>
        </w:rPr>
        <w:t>.</w:t>
      </w:r>
    </w:p>
    <w:p w14:paraId="197FB29A" w14:textId="77777777" w:rsidR="00043BB4" w:rsidRPr="00C87102" w:rsidRDefault="00043BB4" w:rsidP="00043BB4">
      <w:pPr>
        <w:jc w:val="both"/>
        <w:rPr>
          <w:rFonts w:ascii="CG Times (E1)" w:hAnsi="CG Times (E1)" w:cs="Arial"/>
          <w:b/>
          <w:lang w:eastAsia="en-US"/>
        </w:rPr>
      </w:pPr>
    </w:p>
    <w:p w14:paraId="52F37C5C" w14:textId="5C6B3ADC"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Iezemējuma tīklam jābūt ar </w:t>
      </w:r>
      <w:r w:rsidR="007C1BA2" w:rsidRPr="00C87102">
        <w:rPr>
          <w:rFonts w:ascii="CG Times (E1)" w:hAnsi="CG Times (E1)" w:cs="Arial"/>
          <w:lang w:eastAsia="en-US"/>
        </w:rPr>
        <w:t xml:space="preserve"> vara vai cinkotām dzelzs</w:t>
      </w:r>
      <w:r w:rsidRPr="00C87102">
        <w:rPr>
          <w:rFonts w:ascii="CG Times (E1)" w:hAnsi="CG Times (E1)" w:cs="Arial"/>
          <w:lang w:eastAsia="en-US"/>
        </w:rPr>
        <w:t xml:space="preserve"> joslām. Maksimālo kontakta spriegumu jāsamazina līdz nepieciešamajam lielumam. Iezemējuma tīklam jābūt pieslēgtam pie:</w:t>
      </w:r>
    </w:p>
    <w:p w14:paraId="61F6BB06"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katlu mājas esošā iezemējuma tīkla (ja tas atbilst prasībām)</w:t>
      </w:r>
    </w:p>
    <w:p w14:paraId="5171BAB5"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elektriskā aprīkojuma metāla korpusiem</w:t>
      </w:r>
    </w:p>
    <w:p w14:paraId="13149051"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elektriskā aprīkojuma aizsardzības vadiem</w:t>
      </w:r>
    </w:p>
    <w:p w14:paraId="16F12FBF"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elektriskā aprīkojuma nulles vadiem</w:t>
      </w:r>
    </w:p>
    <w:p w14:paraId="3DC16E54"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tērauda struktūrām</w:t>
      </w:r>
    </w:p>
    <w:p w14:paraId="40B27258"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cauruļvadu vadītspējīgajām daļām</w:t>
      </w:r>
    </w:p>
    <w:p w14:paraId="18D96E0A" w14:textId="77777777" w:rsidR="00043BB4" w:rsidRPr="00C87102" w:rsidRDefault="00043BB4" w:rsidP="00043BB4">
      <w:pPr>
        <w:numPr>
          <w:ilvl w:val="0"/>
          <w:numId w:val="9"/>
        </w:numPr>
        <w:jc w:val="both"/>
        <w:rPr>
          <w:rFonts w:ascii="CG Times (E1)" w:hAnsi="CG Times (E1)" w:cs="Arial"/>
          <w:lang w:eastAsia="en-US"/>
        </w:rPr>
      </w:pPr>
      <w:r w:rsidRPr="00C87102">
        <w:rPr>
          <w:rFonts w:ascii="CG Times (E1)" w:hAnsi="CG Times (E1)" w:cs="Arial"/>
          <w:lang w:eastAsia="en-US"/>
        </w:rPr>
        <w:t>iekārtu pamatu ar  mējumam</w:t>
      </w:r>
    </w:p>
    <w:p w14:paraId="685F47D4" w14:textId="4B3CC01F"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Zibens aizsardzībai jābūt atbilstošai Latvijas standartiem</w:t>
      </w:r>
      <w:r w:rsidR="007C1BA2" w:rsidRPr="00C87102">
        <w:rPr>
          <w:rFonts w:ascii="CG Times (E1)" w:hAnsi="CG Times (E1)" w:cs="Arial"/>
          <w:lang w:eastAsia="en-US"/>
        </w:rPr>
        <w:t xml:space="preserve"> un normatīvo aktu regulējumam</w:t>
      </w:r>
      <w:r w:rsidRPr="00C87102">
        <w:rPr>
          <w:rFonts w:ascii="CG Times (E1)" w:hAnsi="CG Times (E1)" w:cs="Arial"/>
          <w:lang w:eastAsia="en-US"/>
        </w:rPr>
        <w:t>.</w:t>
      </w:r>
    </w:p>
    <w:p w14:paraId="2A5373D2" w14:textId="77777777" w:rsidR="00043BB4" w:rsidRPr="00C87102" w:rsidRDefault="00043BB4" w:rsidP="00043BB4">
      <w:pPr>
        <w:jc w:val="both"/>
        <w:rPr>
          <w:rFonts w:ascii="CG Times (E1)" w:hAnsi="CG Times (E1)" w:cs="Arial"/>
          <w:lang w:eastAsia="en-US"/>
        </w:rPr>
      </w:pPr>
    </w:p>
    <w:p w14:paraId="5E8F1707" w14:textId="77777777" w:rsidR="00043BB4" w:rsidRPr="00C87102" w:rsidRDefault="00043BB4" w:rsidP="00043BB4">
      <w:pPr>
        <w:numPr>
          <w:ilvl w:val="0"/>
          <w:numId w:val="1"/>
        </w:numPr>
        <w:jc w:val="both"/>
        <w:rPr>
          <w:rFonts w:ascii="CG Times (E1)" w:hAnsi="CG Times (E1)" w:cs="Arial"/>
          <w:b/>
          <w:lang w:eastAsia="en-US"/>
        </w:rPr>
      </w:pPr>
      <w:bookmarkStart w:id="100" w:name="_Toc220142589"/>
      <w:bookmarkStart w:id="101" w:name="_Toc164063156"/>
      <w:bookmarkStart w:id="102" w:name="_Toc162762534"/>
      <w:bookmarkStart w:id="103" w:name="_Toc146510869"/>
      <w:bookmarkStart w:id="104" w:name="_Toc222195057"/>
      <w:r w:rsidRPr="00C87102">
        <w:rPr>
          <w:rFonts w:ascii="CG Times (E1)" w:hAnsi="CG Times (E1)" w:cs="Arial"/>
          <w:b/>
          <w:lang w:eastAsia="en-US"/>
        </w:rPr>
        <w:t>KONTROLMĒRAPARĀTI UN AUTOMĀTIZĀCIJAS SISTĒMA</w:t>
      </w:r>
      <w:bookmarkEnd w:id="100"/>
      <w:bookmarkEnd w:id="101"/>
      <w:bookmarkEnd w:id="102"/>
      <w:bookmarkEnd w:id="103"/>
      <w:r w:rsidRPr="00C87102">
        <w:rPr>
          <w:rFonts w:ascii="CG Times (E1)" w:hAnsi="CG Times (E1)" w:cs="Arial"/>
          <w:b/>
          <w:lang w:eastAsia="en-US"/>
        </w:rPr>
        <w:t>S</w:t>
      </w:r>
      <w:bookmarkEnd w:id="104"/>
    </w:p>
    <w:p w14:paraId="32735C48" w14:textId="77777777" w:rsidR="00043BB4" w:rsidRPr="00C87102" w:rsidRDefault="00043BB4" w:rsidP="00043BB4">
      <w:pPr>
        <w:jc w:val="both"/>
        <w:rPr>
          <w:rFonts w:ascii="CG Times (E1)" w:hAnsi="CG Times (E1)" w:cs="Arial"/>
          <w:lang w:eastAsia="en-US"/>
        </w:rPr>
      </w:pPr>
    </w:p>
    <w:p w14:paraId="0EA80FD9" w14:textId="77777777" w:rsidR="00043BB4" w:rsidRPr="00C87102" w:rsidRDefault="00043BB4" w:rsidP="00043BB4">
      <w:pPr>
        <w:ind w:firstLine="360"/>
        <w:jc w:val="both"/>
        <w:rPr>
          <w:rFonts w:ascii="CG Times (E1)" w:hAnsi="CG Times (E1)" w:cs="Arial"/>
          <w:b/>
          <w:lang w:eastAsia="en-US"/>
        </w:rPr>
      </w:pPr>
      <w:bookmarkStart w:id="105" w:name="_Toc222195137"/>
      <w:bookmarkStart w:id="106" w:name="_Toc220142591"/>
      <w:r w:rsidRPr="00C87102">
        <w:rPr>
          <w:rFonts w:ascii="CG Times (E1)" w:hAnsi="CG Times (E1)" w:cs="Arial"/>
          <w:b/>
          <w:lang w:eastAsia="en-US"/>
        </w:rPr>
        <w:t>Automatizācijas pakāpe</w:t>
      </w:r>
      <w:bookmarkEnd w:id="105"/>
      <w:bookmarkEnd w:id="106"/>
      <w:r w:rsidRPr="00C87102">
        <w:rPr>
          <w:rFonts w:ascii="CG Times (E1)" w:hAnsi="CG Times (E1)" w:cs="Arial"/>
          <w:b/>
          <w:lang w:eastAsia="en-US"/>
        </w:rPr>
        <w:t xml:space="preserve"> </w:t>
      </w:r>
    </w:p>
    <w:p w14:paraId="6074BB91" w14:textId="77777777" w:rsidR="00043BB4" w:rsidRPr="00C87102" w:rsidRDefault="00043BB4" w:rsidP="00043BB4">
      <w:pPr>
        <w:ind w:firstLine="360"/>
        <w:jc w:val="both"/>
        <w:rPr>
          <w:rFonts w:ascii="CG Times (E1)" w:hAnsi="CG Times (E1)" w:cs="Arial"/>
          <w:lang w:eastAsia="en-US"/>
        </w:rPr>
      </w:pPr>
      <w:r w:rsidRPr="0066402D">
        <w:rPr>
          <w:rFonts w:ascii="CG Times (E1)" w:hAnsi="CG Times (E1)" w:cs="Arial"/>
          <w:b/>
          <w:bCs/>
          <w:lang w:eastAsia="en-US"/>
        </w:rPr>
        <w:t>Elektrostatiska filtra vadībai jābūt pilnībā automatizētai</w:t>
      </w:r>
      <w:r w:rsidRPr="00C87102">
        <w:rPr>
          <w:rFonts w:ascii="CG Times (E1)" w:hAnsi="CG Times (E1)" w:cs="Arial"/>
          <w:lang w:eastAsia="en-US"/>
        </w:rPr>
        <w:t>, lai tās vadība, tajā skaitā palaišana, būtu iespējama no vadības pults viena operatora klātbūtnē. Visos pārējos gadījumos tā darbībai ir jābūt nodrošinātai pilnīgi automātiskā režīmā, bez operatora klātbūtnes.</w:t>
      </w:r>
    </w:p>
    <w:p w14:paraId="794C8B4E" w14:textId="77777777" w:rsidR="00043BB4" w:rsidRPr="00C87102" w:rsidRDefault="00043BB4" w:rsidP="00043BB4">
      <w:pPr>
        <w:jc w:val="both"/>
        <w:rPr>
          <w:rFonts w:ascii="CG Times (E1)" w:hAnsi="CG Times (E1)" w:cs="Arial"/>
          <w:lang w:eastAsia="en-US"/>
        </w:rPr>
      </w:pPr>
    </w:p>
    <w:p w14:paraId="0889232E" w14:textId="77777777" w:rsidR="00043BB4" w:rsidRPr="00C87102" w:rsidRDefault="00043BB4" w:rsidP="00043BB4">
      <w:pPr>
        <w:numPr>
          <w:ilvl w:val="1"/>
          <w:numId w:val="1"/>
        </w:numPr>
        <w:jc w:val="both"/>
        <w:rPr>
          <w:rFonts w:ascii="CG Times (E1)" w:hAnsi="CG Times (E1)" w:cs="Arial"/>
          <w:b/>
          <w:lang w:eastAsia="en-US"/>
        </w:rPr>
      </w:pPr>
      <w:bookmarkStart w:id="107" w:name="_Toc222195144"/>
      <w:bookmarkStart w:id="108" w:name="_Toc220142598"/>
      <w:r w:rsidRPr="00C87102">
        <w:rPr>
          <w:rFonts w:ascii="CG Times (E1)" w:hAnsi="CG Times (E1)" w:cs="Arial"/>
          <w:b/>
          <w:lang w:eastAsia="en-US"/>
        </w:rPr>
        <w:t>Dūmgāzu analizatori</w:t>
      </w:r>
      <w:bookmarkEnd w:id="107"/>
      <w:bookmarkEnd w:id="108"/>
      <w:r w:rsidRPr="00C87102">
        <w:rPr>
          <w:rFonts w:ascii="CG Times (E1)" w:hAnsi="CG Times (E1)" w:cs="Arial"/>
          <w:b/>
          <w:lang w:eastAsia="en-US"/>
        </w:rPr>
        <w:t xml:space="preserve"> </w:t>
      </w:r>
      <w:bookmarkStart w:id="109" w:name="_Toc222195145"/>
      <w:bookmarkStart w:id="110" w:name="_Toc220142599"/>
    </w:p>
    <w:p w14:paraId="1017484C" w14:textId="77777777" w:rsidR="00043BB4" w:rsidRPr="00C87102" w:rsidRDefault="00043BB4" w:rsidP="00043BB4">
      <w:pPr>
        <w:jc w:val="both"/>
        <w:rPr>
          <w:rFonts w:ascii="CG Times (E1)" w:hAnsi="CG Times (E1)" w:cs="Arial"/>
          <w:b/>
          <w:lang w:eastAsia="en-US"/>
        </w:rPr>
      </w:pPr>
    </w:p>
    <w:p w14:paraId="683D4201" w14:textId="05D8EC97" w:rsidR="00043BB4" w:rsidRPr="00C87102" w:rsidRDefault="00043BB4" w:rsidP="00043BB4">
      <w:pPr>
        <w:ind w:firstLine="426"/>
        <w:jc w:val="both"/>
        <w:rPr>
          <w:rFonts w:ascii="CG Times (E1)" w:hAnsi="CG Times (E1)" w:cs="Arial"/>
          <w:b/>
          <w:lang w:eastAsia="en-US"/>
        </w:rPr>
      </w:pPr>
      <w:r w:rsidRPr="0066402D">
        <w:rPr>
          <w:rFonts w:ascii="CG Times (E1)" w:hAnsi="CG Times (E1)" w:cs="Arial"/>
          <w:b/>
          <w:bCs/>
          <w:lang w:eastAsia="en-US"/>
        </w:rPr>
        <w:t>Dūmejā pirms un pēc elektrostatisk</w:t>
      </w:r>
      <w:r w:rsidR="00E610F3" w:rsidRPr="0066402D">
        <w:rPr>
          <w:rFonts w:ascii="CG Times (E1)" w:hAnsi="CG Times (E1)" w:cs="Arial"/>
          <w:b/>
          <w:bCs/>
          <w:lang w:eastAsia="en-US"/>
        </w:rPr>
        <w:t>ā</w:t>
      </w:r>
      <w:r w:rsidRPr="0066402D">
        <w:rPr>
          <w:rFonts w:ascii="CG Times (E1)" w:hAnsi="CG Times (E1)" w:cs="Arial"/>
          <w:b/>
          <w:bCs/>
          <w:lang w:eastAsia="en-US"/>
        </w:rPr>
        <w:t xml:space="preserve"> filtra</w:t>
      </w:r>
      <w:r w:rsidR="007C1BA2" w:rsidRPr="0066402D">
        <w:rPr>
          <w:rFonts w:ascii="CG Times (E1)" w:hAnsi="CG Times (E1)" w:cs="Arial"/>
          <w:b/>
          <w:bCs/>
          <w:lang w:eastAsia="en-US"/>
        </w:rPr>
        <w:t xml:space="preserve"> </w:t>
      </w:r>
      <w:r w:rsidRPr="0066402D">
        <w:rPr>
          <w:rFonts w:ascii="CG Times (E1)" w:hAnsi="CG Times (E1)" w:cs="Arial"/>
          <w:b/>
          <w:bCs/>
          <w:lang w:eastAsia="en-US"/>
        </w:rPr>
        <w:t>jāparedz dūmgāzu pārbaužu un izmešu kontroles vietas.</w:t>
      </w:r>
      <w:r w:rsidRPr="00C87102">
        <w:rPr>
          <w:rFonts w:ascii="CG Times (E1)" w:hAnsi="CG Times (E1)" w:cs="Arial"/>
          <w:lang w:eastAsia="en-US"/>
        </w:rPr>
        <w:t xml:space="preserve"> Dūmgāzu pārbaudes un izmešu kontroles vietām jābūt nodrošinātām atbilstoši LVS ISO 9096 standartiem, vai tā ekvivalentam, un LVS ISO 10780 standartiem, vai tā ekvivalentam. Jābūt paredzēt</w:t>
      </w:r>
      <w:r w:rsidR="007C1BA2" w:rsidRPr="00C87102">
        <w:rPr>
          <w:rFonts w:ascii="CG Times (E1)" w:hAnsi="CG Times (E1)" w:cs="Arial"/>
          <w:lang w:eastAsia="en-US"/>
        </w:rPr>
        <w:t>ām</w:t>
      </w:r>
      <w:r w:rsidRPr="00C87102">
        <w:rPr>
          <w:rFonts w:ascii="CG Times (E1)" w:hAnsi="CG Times (E1)" w:cs="Arial"/>
          <w:lang w:eastAsia="en-US"/>
        </w:rPr>
        <w:t xml:space="preserve"> pastāvīg</w:t>
      </w:r>
      <w:r w:rsidR="007C1BA2" w:rsidRPr="00C87102">
        <w:rPr>
          <w:rFonts w:ascii="CG Times (E1)" w:hAnsi="CG Times (E1)" w:cs="Arial"/>
          <w:lang w:eastAsia="en-US"/>
        </w:rPr>
        <w:t>ām mērīšanas vietām</w:t>
      </w:r>
      <w:r w:rsidRPr="00C87102">
        <w:rPr>
          <w:rFonts w:ascii="CG Times (E1)" w:hAnsi="CG Times (E1)" w:cs="Arial"/>
          <w:lang w:eastAsia="en-US"/>
        </w:rPr>
        <w:t xml:space="preserve"> dūmgāzu kontrolei nākotnē. </w:t>
      </w:r>
    </w:p>
    <w:p w14:paraId="111A1BA0" w14:textId="77777777" w:rsidR="00043BB4" w:rsidRPr="00C87102" w:rsidRDefault="00043BB4" w:rsidP="00043BB4">
      <w:pPr>
        <w:jc w:val="both"/>
        <w:rPr>
          <w:rFonts w:ascii="CG Times (E1)" w:hAnsi="CG Times (E1)" w:cs="Arial"/>
          <w:b/>
          <w:lang w:eastAsia="en-US"/>
        </w:rPr>
      </w:pPr>
    </w:p>
    <w:bookmarkEnd w:id="109"/>
    <w:bookmarkEnd w:id="110"/>
    <w:p w14:paraId="31A274E2"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 xml:space="preserve"> Resursu uzskaites un saražotās enerģijas mērījumi </w:t>
      </w:r>
    </w:p>
    <w:p w14:paraId="406ADEF0" w14:textId="77777777" w:rsidR="00043BB4" w:rsidRPr="00C87102" w:rsidRDefault="00043BB4" w:rsidP="00043BB4">
      <w:pPr>
        <w:ind w:left="-72"/>
        <w:jc w:val="both"/>
        <w:rPr>
          <w:rFonts w:ascii="CG Times (E1)" w:hAnsi="CG Times (E1)" w:cs="Arial"/>
          <w:b/>
          <w:lang w:eastAsia="en-US"/>
        </w:rPr>
      </w:pPr>
    </w:p>
    <w:p w14:paraId="5EF7790C" w14:textId="4E6A2F16"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w:t>
      </w:r>
      <w:r w:rsidRPr="00AD2FFC">
        <w:rPr>
          <w:rFonts w:ascii="CG Times (E1)" w:hAnsi="CG Times (E1)" w:cs="Arial"/>
          <w:b/>
          <w:bCs/>
          <w:lang w:eastAsia="en-US"/>
        </w:rPr>
        <w:t>Elektroenerģijas mērījums sadalē (elektrostatiskā filtra patērētas elektroenerģijas uzskaitei)</w:t>
      </w:r>
      <w:r w:rsidRPr="00C87102">
        <w:rPr>
          <w:rFonts w:ascii="CG Times (E1)" w:hAnsi="CG Times (E1)" w:cs="Arial"/>
          <w:lang w:eastAsia="en-US"/>
        </w:rPr>
        <w:t>. Mērījumu</w:t>
      </w:r>
      <w:r w:rsidR="00760191" w:rsidRPr="00C87102">
        <w:rPr>
          <w:rFonts w:ascii="CG Times (E1)" w:hAnsi="CG Times (E1)" w:cs="Arial"/>
          <w:lang w:eastAsia="en-US"/>
        </w:rPr>
        <w:t>s</w:t>
      </w:r>
      <w:r w:rsidRPr="00C87102">
        <w:rPr>
          <w:rFonts w:ascii="CG Times (E1)" w:hAnsi="CG Times (E1)" w:cs="Arial"/>
          <w:lang w:eastAsia="en-US"/>
        </w:rPr>
        <w:t xml:space="preserve"> jārealizē, izmantojot aprīkojumu, kuru ir apstiprinājis Latvijas Nacionālais Metroloģiskais Centrs (LNMC), un kuram ir LNMC sertifikāts. Uzstādīšanu jāveic saskaņā ar ražotāja vadlīnijām un uzstādīšanai jāiziet LNMC pārbaudi. </w:t>
      </w:r>
    </w:p>
    <w:p w14:paraId="56EBB5B9" w14:textId="77777777" w:rsidR="00043BB4" w:rsidRPr="00C87102" w:rsidRDefault="00043BB4" w:rsidP="00043BB4">
      <w:pPr>
        <w:jc w:val="both"/>
        <w:rPr>
          <w:rFonts w:ascii="CG Times (E1)" w:hAnsi="CG Times (E1)" w:cs="Arial"/>
          <w:lang w:eastAsia="en-US"/>
        </w:rPr>
      </w:pPr>
      <w:bookmarkStart w:id="111" w:name="_Toc222195058"/>
      <w:bookmarkStart w:id="112" w:name="_Toc180462151"/>
    </w:p>
    <w:p w14:paraId="2BA7576B" w14:textId="77777777" w:rsidR="00043BB4" w:rsidRPr="00C87102" w:rsidRDefault="00043BB4" w:rsidP="00043BB4">
      <w:pPr>
        <w:numPr>
          <w:ilvl w:val="0"/>
          <w:numId w:val="1"/>
        </w:numPr>
        <w:jc w:val="both"/>
        <w:rPr>
          <w:rFonts w:ascii="CG Times (E1)" w:hAnsi="CG Times (E1)" w:cs="Arial"/>
          <w:b/>
          <w:lang w:eastAsia="en-US"/>
        </w:rPr>
      </w:pPr>
      <w:r w:rsidRPr="00C87102">
        <w:rPr>
          <w:rFonts w:ascii="CG Times (E1)" w:hAnsi="CG Times (E1)" w:cs="Arial"/>
          <w:b/>
          <w:lang w:eastAsia="en-US"/>
        </w:rPr>
        <w:t>PRETENDENTA DOKUMENTĀCIJA</w:t>
      </w:r>
      <w:bookmarkEnd w:id="111"/>
      <w:bookmarkEnd w:id="112"/>
      <w:r w:rsidRPr="00C87102">
        <w:rPr>
          <w:rFonts w:ascii="CG Times (E1)" w:hAnsi="CG Times (E1)" w:cs="Arial"/>
          <w:b/>
          <w:lang w:eastAsia="en-US"/>
        </w:rPr>
        <w:t>, KAS JĀIESNIEDZ PROJEKTA GAITĀ</w:t>
      </w:r>
    </w:p>
    <w:p w14:paraId="4DD17C36" w14:textId="77777777" w:rsidR="00043BB4" w:rsidRPr="00C87102" w:rsidRDefault="00043BB4" w:rsidP="00043BB4">
      <w:pPr>
        <w:jc w:val="both"/>
        <w:rPr>
          <w:rFonts w:ascii="CG Times (E1)" w:hAnsi="CG Times (E1)" w:cs="Arial"/>
          <w:lang w:eastAsia="en-US"/>
        </w:rPr>
      </w:pPr>
      <w:bookmarkStart w:id="113" w:name="_Toc222195152"/>
      <w:bookmarkStart w:id="114" w:name="_Toc180462152"/>
    </w:p>
    <w:bookmarkEnd w:id="113"/>
    <w:bookmarkEnd w:id="114"/>
    <w:p w14:paraId="7897035F" w14:textId="6E01B189"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Pretendenta dokumentācijai jāsatur tehniskā dokumentācija, dokumenti, kas nepieciešami atbilstības apliecināšanai visiem regulējošiem normatīvajiem aktiem, apmācības dokumentācija, darba izpildes dokumentācija, vadības un apkopes rokas grāmatas, ietverot visu informāciju, kas nepieciešama veiksmīgai turpmāko darbu veikšanai. </w:t>
      </w:r>
    </w:p>
    <w:p w14:paraId="546958F5"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Pretendentam jāievēro sekojoši nosacījumi:</w:t>
      </w:r>
    </w:p>
    <w:p w14:paraId="68869C2C" w14:textId="5B6B1B1D"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Pretendents vienmēr sagatavo un iesniedz </w:t>
      </w:r>
      <w:r w:rsidRPr="00C87102">
        <w:rPr>
          <w:lang w:eastAsia="en-US"/>
        </w:rPr>
        <w:t>Pasūtītājam</w:t>
      </w:r>
      <w:r w:rsidRPr="00C87102">
        <w:rPr>
          <w:rFonts w:ascii="CG Times (E1)" w:hAnsi="CG Times (E1)" w:cs="Arial"/>
          <w:lang w:eastAsia="en-US"/>
        </w:rPr>
        <w:t xml:space="preserve"> vienu oriģinālu un trīs (3) papīra formāta un viena (1) elektroniskā formāta dokumentācijas kopijas. </w:t>
      </w:r>
    </w:p>
    <w:p w14:paraId="0F2236C7" w14:textId="77777777" w:rsidR="00043BB4" w:rsidRPr="00C87102" w:rsidRDefault="00043BB4" w:rsidP="00043BB4">
      <w:pPr>
        <w:ind w:firstLine="720"/>
        <w:jc w:val="both"/>
        <w:rPr>
          <w:rFonts w:ascii="CG Times (E1)" w:hAnsi="CG Times (E1)" w:cs="Arial"/>
          <w:lang w:eastAsia="en-US"/>
        </w:rPr>
      </w:pPr>
      <w:r w:rsidRPr="00C87102">
        <w:rPr>
          <w:rFonts w:ascii="CG Times (E1)" w:hAnsi="CG Times (E1)" w:cs="Arial"/>
          <w:lang w:eastAsia="en-US"/>
        </w:rPr>
        <w:t>Projekta dokumentācijai jābūt viegli izsekojamai pēc tajā ietvertā priekšmeta nosaukuma un tai jāsatur sekojoša informācija:</w:t>
      </w:r>
    </w:p>
    <w:p w14:paraId="2E9C2E43" w14:textId="77777777" w:rsidR="00043BB4" w:rsidRPr="00C87102" w:rsidRDefault="00043BB4" w:rsidP="00043BB4">
      <w:pPr>
        <w:numPr>
          <w:ilvl w:val="0"/>
          <w:numId w:val="10"/>
        </w:numPr>
        <w:jc w:val="both"/>
        <w:rPr>
          <w:rFonts w:ascii="CG Times (E1)" w:hAnsi="CG Times (E1)" w:cs="Arial"/>
          <w:lang w:eastAsia="en-US"/>
        </w:rPr>
      </w:pPr>
      <w:r w:rsidRPr="00C87102">
        <w:rPr>
          <w:rFonts w:ascii="CG Times (E1)" w:hAnsi="CG Times (E1)" w:cs="Arial"/>
          <w:lang w:eastAsia="en-US"/>
        </w:rPr>
        <w:t>Pretendenta nosaukums</w:t>
      </w:r>
    </w:p>
    <w:p w14:paraId="38A77C22" w14:textId="77777777" w:rsidR="00043BB4" w:rsidRPr="00C87102" w:rsidRDefault="00043BB4" w:rsidP="00043BB4">
      <w:pPr>
        <w:numPr>
          <w:ilvl w:val="0"/>
          <w:numId w:val="10"/>
        </w:numPr>
        <w:jc w:val="both"/>
        <w:rPr>
          <w:rFonts w:ascii="CG Times (E1)" w:hAnsi="CG Times (E1)" w:cs="Arial"/>
          <w:lang w:eastAsia="en-US"/>
        </w:rPr>
      </w:pPr>
      <w:r w:rsidRPr="00C87102">
        <w:rPr>
          <w:rFonts w:ascii="CG Times (E1)" w:hAnsi="CG Times (E1)" w:cs="Arial"/>
          <w:lang w:eastAsia="en-US"/>
        </w:rPr>
        <w:t>Projekta nosaukums</w:t>
      </w:r>
    </w:p>
    <w:p w14:paraId="0C51FC3F" w14:textId="77777777" w:rsidR="00043BB4" w:rsidRPr="00C87102" w:rsidRDefault="00043BB4" w:rsidP="00043BB4">
      <w:pPr>
        <w:numPr>
          <w:ilvl w:val="0"/>
          <w:numId w:val="10"/>
        </w:numPr>
        <w:jc w:val="both"/>
        <w:rPr>
          <w:rFonts w:ascii="CG Times (E1)" w:hAnsi="CG Times (E1)" w:cs="Arial"/>
          <w:lang w:eastAsia="en-US"/>
        </w:rPr>
      </w:pPr>
      <w:r w:rsidRPr="00C87102">
        <w:rPr>
          <w:rFonts w:ascii="CG Times (E1)" w:hAnsi="CG Times (E1)" w:cs="Arial"/>
          <w:lang w:eastAsia="en-US"/>
        </w:rPr>
        <w:t xml:space="preserve">Dokumenta identifikācijas Nr. </w:t>
      </w:r>
    </w:p>
    <w:p w14:paraId="4046B2D6" w14:textId="77777777" w:rsidR="00043BB4" w:rsidRPr="00C87102" w:rsidRDefault="00043BB4" w:rsidP="00043BB4">
      <w:pPr>
        <w:numPr>
          <w:ilvl w:val="0"/>
          <w:numId w:val="10"/>
        </w:numPr>
        <w:jc w:val="both"/>
        <w:rPr>
          <w:rFonts w:ascii="CG Times (E1)" w:hAnsi="CG Times (E1)" w:cs="Arial"/>
          <w:lang w:eastAsia="en-US"/>
        </w:rPr>
      </w:pPr>
      <w:r w:rsidRPr="00C87102">
        <w:rPr>
          <w:rFonts w:ascii="CG Times (E1)" w:hAnsi="CG Times (E1)" w:cs="Arial"/>
          <w:lang w:eastAsia="en-US"/>
        </w:rPr>
        <w:t>Vēstules Nr., kurā norādīti jebkādi veiktie grozījumi</w:t>
      </w:r>
    </w:p>
    <w:p w14:paraId="73478D30" w14:textId="77777777" w:rsidR="00043BB4" w:rsidRPr="00C87102" w:rsidRDefault="00043BB4" w:rsidP="00043BB4">
      <w:pPr>
        <w:numPr>
          <w:ilvl w:val="0"/>
          <w:numId w:val="10"/>
        </w:numPr>
        <w:jc w:val="both"/>
        <w:rPr>
          <w:rFonts w:ascii="CG Times (E1)" w:hAnsi="CG Times (E1)" w:cs="Arial"/>
          <w:lang w:eastAsia="en-US"/>
        </w:rPr>
      </w:pPr>
      <w:r w:rsidRPr="00C87102">
        <w:rPr>
          <w:rFonts w:ascii="CG Times (E1)" w:hAnsi="CG Times (E1)" w:cs="Arial"/>
          <w:lang w:eastAsia="en-US"/>
        </w:rPr>
        <w:t>Dokumenta veida nosaukums (vienību rasējumi, vadības instrukcijas, utt.)</w:t>
      </w:r>
    </w:p>
    <w:p w14:paraId="1B00554A"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Ja dokumentā veiktas jebkāda veida izmaiņas, jāsagatavo un jāiesniedz jauns dokuments, kurā skaidri norādītas visas veiktās izmaiņas. </w:t>
      </w:r>
    </w:p>
    <w:p w14:paraId="57E1388A" w14:textId="77777777" w:rsidR="00043BB4" w:rsidRPr="00C87102" w:rsidRDefault="00043BB4" w:rsidP="00043BB4">
      <w:pPr>
        <w:jc w:val="both"/>
        <w:rPr>
          <w:rFonts w:ascii="CG Times (E1)" w:hAnsi="CG Times (E1)" w:cs="Arial"/>
          <w:lang w:eastAsia="en-US"/>
        </w:rPr>
      </w:pPr>
      <w:bookmarkStart w:id="115" w:name="_Toc180462158"/>
    </w:p>
    <w:p w14:paraId="7642FAF1" w14:textId="77777777" w:rsidR="00043BB4" w:rsidRPr="00C87102" w:rsidRDefault="00043BB4" w:rsidP="00043BB4">
      <w:pPr>
        <w:ind w:firstLine="360"/>
        <w:jc w:val="both"/>
        <w:rPr>
          <w:rFonts w:ascii="CG Times (E1)" w:hAnsi="CG Times (E1)" w:cs="Arial"/>
          <w:b/>
          <w:lang w:eastAsia="en-US"/>
        </w:rPr>
      </w:pPr>
      <w:bookmarkStart w:id="116" w:name="_Toc150745722"/>
      <w:bookmarkStart w:id="117" w:name="_Toc180462162"/>
      <w:bookmarkStart w:id="118" w:name="_Toc222194866"/>
      <w:bookmarkEnd w:id="115"/>
      <w:r w:rsidRPr="00C87102">
        <w:rPr>
          <w:rFonts w:ascii="CG Times (E1)" w:hAnsi="CG Times (E1)" w:cs="Arial"/>
          <w:b/>
          <w:lang w:eastAsia="en-US"/>
        </w:rPr>
        <w:t>Ekspluatācijas rokas</w:t>
      </w:r>
      <w:bookmarkEnd w:id="116"/>
      <w:r w:rsidRPr="00C87102">
        <w:rPr>
          <w:rFonts w:ascii="CG Times (E1)" w:hAnsi="CG Times (E1)" w:cs="Arial"/>
          <w:b/>
          <w:lang w:eastAsia="en-US"/>
        </w:rPr>
        <w:t>g</w:t>
      </w:r>
      <w:bookmarkEnd w:id="117"/>
      <w:r w:rsidRPr="00C87102">
        <w:rPr>
          <w:rFonts w:ascii="CG Times (E1)" w:hAnsi="CG Times (E1)" w:cs="Arial"/>
          <w:b/>
          <w:lang w:eastAsia="en-US"/>
        </w:rPr>
        <w:t>rāmatas</w:t>
      </w:r>
      <w:bookmarkEnd w:id="118"/>
    </w:p>
    <w:p w14:paraId="02A1F693" w14:textId="77777777" w:rsidR="00043BB4" w:rsidRPr="00C87102" w:rsidRDefault="00043BB4" w:rsidP="00043BB4">
      <w:pPr>
        <w:ind w:firstLine="360"/>
        <w:jc w:val="both"/>
        <w:rPr>
          <w:rFonts w:ascii="CG Times (E1)" w:hAnsi="CG Times (E1)" w:cs="Arial"/>
          <w:b/>
          <w:lang w:eastAsia="en-US"/>
        </w:rPr>
      </w:pPr>
    </w:p>
    <w:p w14:paraId="1A7D252B" w14:textId="5AC59CD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Pretendents sagatavo un iesniedz </w:t>
      </w:r>
      <w:r w:rsidRPr="00C87102">
        <w:rPr>
          <w:lang w:eastAsia="en-US"/>
        </w:rPr>
        <w:t>Pasūtītājam</w:t>
      </w:r>
      <w:r w:rsidRPr="00C87102">
        <w:rPr>
          <w:rFonts w:ascii="CG Times (E1)" w:hAnsi="CG Times (E1)" w:cs="Arial"/>
          <w:lang w:eastAsia="en-US"/>
        </w:rPr>
        <w:t xml:space="preserve"> caurskatīšanai rokasgrāmatas, kurās iekļauta informācija par elektrostatiska filtra</w:t>
      </w:r>
      <w:r w:rsidR="00760191" w:rsidRPr="00C87102">
        <w:rPr>
          <w:rFonts w:ascii="CG Times (E1)" w:hAnsi="CG Times (E1)" w:cs="Arial"/>
          <w:lang w:eastAsia="en-US"/>
        </w:rPr>
        <w:t xml:space="preserve"> un dūmeņa</w:t>
      </w:r>
      <w:r w:rsidRPr="00C87102">
        <w:rPr>
          <w:rFonts w:ascii="CG Times (E1)" w:hAnsi="CG Times (E1)" w:cs="Arial"/>
          <w:lang w:eastAsia="en-US"/>
        </w:rPr>
        <w:t xml:space="preserve"> drošu un ekonomiski optimizētu ekspluatāciju un apkopi.</w:t>
      </w:r>
    </w:p>
    <w:p w14:paraId="4E07AC34"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Rokasgrāmatu dokumentu saturam jābūt saskaņā ar atbilstošu praksi un ražotāja noteiktajām prasībām.</w:t>
      </w:r>
    </w:p>
    <w:p w14:paraId="17661F9C"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Ekspluatācijas un apkopes dokumentācijai jāietver informācija par visu Projektu kopumā, ieskaitot tajā uzstādītās sistēmas un aprīkojumu, atbilstoši to darbības secībai.</w:t>
      </w:r>
    </w:p>
    <w:p w14:paraId="43D7598C"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Rokasgrāmatās jāiekļauj sekojošas sadaļas:</w:t>
      </w:r>
    </w:p>
    <w:p w14:paraId="37931A57"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Ekspluatācijas instrukcija</w:t>
      </w:r>
    </w:p>
    <w:p w14:paraId="21664437"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Apkopes instrukcija</w:t>
      </w:r>
    </w:p>
    <w:p w14:paraId="6B53A5D4"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Aprīkojuma saraksts, uzstādījumi, u.c.</w:t>
      </w:r>
    </w:p>
    <w:p w14:paraId="030DAA88"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Rasējumi, shēmas, u.c.</w:t>
      </w:r>
    </w:p>
    <w:p w14:paraId="3E53E844"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Rezerves daļas, speciālie darbarīki</w:t>
      </w:r>
      <w:r w:rsidRPr="00C87102">
        <w:rPr>
          <w:rFonts w:ascii="CG Times (E1)" w:hAnsi="CG Times (E1)" w:cs="Arial"/>
          <w:lang w:eastAsia="en-US"/>
        </w:rPr>
        <w:tab/>
      </w:r>
    </w:p>
    <w:p w14:paraId="34024FC6" w14:textId="77777777" w:rsidR="00043BB4" w:rsidRPr="00C87102" w:rsidRDefault="00043BB4" w:rsidP="00043BB4">
      <w:pPr>
        <w:numPr>
          <w:ilvl w:val="0"/>
          <w:numId w:val="11"/>
        </w:numPr>
        <w:ind w:left="360" w:firstLine="360"/>
        <w:jc w:val="both"/>
        <w:rPr>
          <w:rFonts w:ascii="CG Times (E1)" w:hAnsi="CG Times (E1)" w:cs="Arial"/>
          <w:lang w:eastAsia="en-US"/>
        </w:rPr>
      </w:pPr>
      <w:r w:rsidRPr="00C87102">
        <w:rPr>
          <w:rFonts w:ascii="CG Times (E1)" w:hAnsi="CG Times (E1)" w:cs="Arial"/>
          <w:lang w:eastAsia="en-US"/>
        </w:rPr>
        <w:t>Tehnoloģisko iekārtu apsekošanas, defektāciju atbrāķēšanas kritēriju saraksts.</w:t>
      </w:r>
    </w:p>
    <w:p w14:paraId="57BB2BF4" w14:textId="77777777" w:rsidR="00043BB4" w:rsidRPr="00C87102" w:rsidRDefault="00043BB4" w:rsidP="00043BB4">
      <w:pPr>
        <w:jc w:val="both"/>
        <w:rPr>
          <w:rFonts w:ascii="CG Times (E1)" w:hAnsi="CG Times (E1)" w:cs="Arial"/>
          <w:lang w:eastAsia="en-US"/>
        </w:rPr>
      </w:pPr>
      <w:bookmarkStart w:id="119" w:name="_Toc150745724"/>
      <w:bookmarkStart w:id="120" w:name="_Toc415720376"/>
      <w:bookmarkStart w:id="121" w:name="_Toc180462164"/>
    </w:p>
    <w:bookmarkEnd w:id="119"/>
    <w:bookmarkEnd w:id="120"/>
    <w:bookmarkEnd w:id="121"/>
    <w:p w14:paraId="4292255A" w14:textId="77777777" w:rsidR="00043BB4" w:rsidRPr="00C87102" w:rsidRDefault="00043BB4" w:rsidP="00043BB4">
      <w:pPr>
        <w:ind w:firstLine="360"/>
        <w:jc w:val="both"/>
        <w:rPr>
          <w:rFonts w:ascii="CG Times (E1)" w:hAnsi="CG Times (E1)" w:cs="Arial"/>
          <w:b/>
          <w:lang w:eastAsia="en-US"/>
        </w:rPr>
      </w:pPr>
      <w:r w:rsidRPr="00C87102">
        <w:rPr>
          <w:rFonts w:ascii="CG Times (E1)" w:hAnsi="CG Times (E1)" w:cs="Arial"/>
          <w:b/>
          <w:lang w:eastAsia="en-US"/>
        </w:rPr>
        <w:t>Atkarībā no sistēmas, ekspluatācijas instrukcijās jāiekļauj sekojošas vadības situācijas:</w:t>
      </w:r>
    </w:p>
    <w:p w14:paraId="7BAFD53E" w14:textId="77777777" w:rsidR="00043BB4" w:rsidRPr="00C87102" w:rsidRDefault="00043BB4" w:rsidP="00043BB4">
      <w:pPr>
        <w:ind w:firstLine="360"/>
        <w:jc w:val="both"/>
        <w:rPr>
          <w:rFonts w:ascii="CG Times (E1)" w:hAnsi="CG Times (E1)" w:cs="Arial"/>
          <w:lang w:eastAsia="en-US"/>
        </w:rPr>
      </w:pPr>
    </w:p>
    <w:p w14:paraId="2394ACC7"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Sagatavošanās palaišanai</w:t>
      </w:r>
    </w:p>
    <w:p w14:paraId="19B50E82"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Palaišana</w:t>
      </w:r>
    </w:p>
    <w:p w14:paraId="51FA5E41"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Atslēgšana</w:t>
      </w:r>
    </w:p>
    <w:p w14:paraId="0CFEB2F7"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Traucējumu situācijas</w:t>
      </w:r>
    </w:p>
    <w:p w14:paraId="22246EEC"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Dīkstāve un sagatavošanās apkopei</w:t>
      </w:r>
    </w:p>
    <w:p w14:paraId="6AC00842" w14:textId="77777777" w:rsidR="00043BB4" w:rsidRPr="00C87102" w:rsidRDefault="00043BB4" w:rsidP="00043BB4">
      <w:pPr>
        <w:numPr>
          <w:ilvl w:val="0"/>
          <w:numId w:val="12"/>
        </w:numPr>
        <w:jc w:val="both"/>
        <w:rPr>
          <w:rFonts w:ascii="CG Times (E1)" w:hAnsi="CG Times (E1)" w:cs="Arial"/>
          <w:lang w:eastAsia="en-US"/>
        </w:rPr>
      </w:pPr>
      <w:r w:rsidRPr="00C87102">
        <w:rPr>
          <w:rFonts w:ascii="CG Times (E1)" w:hAnsi="CG Times (E1)" w:cs="Arial"/>
          <w:lang w:eastAsia="en-US"/>
        </w:rPr>
        <w:t>Saglabāšana</w:t>
      </w:r>
    </w:p>
    <w:p w14:paraId="6409B27A" w14:textId="77777777" w:rsidR="00043BB4" w:rsidRPr="00C87102" w:rsidRDefault="00043BB4" w:rsidP="00043BB4">
      <w:pPr>
        <w:ind w:left="720"/>
        <w:jc w:val="both"/>
        <w:rPr>
          <w:rFonts w:ascii="CG Times (E1)" w:hAnsi="CG Times (E1)" w:cs="Arial"/>
          <w:lang w:eastAsia="en-US"/>
        </w:rPr>
      </w:pPr>
      <w:r w:rsidRPr="00C87102">
        <w:rPr>
          <w:rFonts w:ascii="CG Times (E1)" w:hAnsi="CG Times (E1)" w:cs="Arial"/>
          <w:lang w:eastAsia="en-US"/>
        </w:rPr>
        <w:t>Atbilstoši individuālās sistēmas prasībām, ekspluatācijas instrukcijās var tikt iekļautas sekojošas sadaļas:</w:t>
      </w:r>
    </w:p>
    <w:p w14:paraId="6310DEBD"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Sistēmu tehniskā struktūra un funkcionēšana</w:t>
      </w:r>
    </w:p>
    <w:p w14:paraId="193DF27F"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Svarīgāko sistēmu funkcionēšanas teorētiskais pamatojums</w:t>
      </w:r>
    </w:p>
    <w:p w14:paraId="788CB2F2"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Sistēmas/iekārtu elektrosistēmas</w:t>
      </w:r>
    </w:p>
    <w:p w14:paraId="48B9F2B0"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Sistēmas/iekārtu automātikas/kontrolmēraparātu sadaļa</w:t>
      </w:r>
    </w:p>
    <w:p w14:paraId="20A01EAF"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Noteikto vērtību darbības limiti</w:t>
      </w:r>
    </w:p>
    <w:p w14:paraId="39C5E3C2"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Darbības veidi, no kuriem izvairīties (ja tādi pastāv), ierobežojumu iemesli</w:t>
      </w:r>
    </w:p>
    <w:p w14:paraId="77BF6E8D" w14:textId="77777777" w:rsidR="00043BB4" w:rsidRPr="00C87102" w:rsidRDefault="00043BB4" w:rsidP="00043BB4">
      <w:pPr>
        <w:numPr>
          <w:ilvl w:val="0"/>
          <w:numId w:val="13"/>
        </w:numPr>
        <w:jc w:val="both"/>
        <w:rPr>
          <w:rFonts w:ascii="CG Times (E1)" w:hAnsi="CG Times (E1)" w:cs="Arial"/>
          <w:lang w:eastAsia="en-US"/>
        </w:rPr>
      </w:pPr>
      <w:r w:rsidRPr="00C87102">
        <w:rPr>
          <w:rFonts w:ascii="CG Times (E1)" w:hAnsi="CG Times (E1)" w:cs="Arial"/>
          <w:lang w:eastAsia="en-US"/>
        </w:rPr>
        <w:t>Piesardzība pasākumi, kas jāievēro pie standarta un nestandarta ekspluatācijas nosacījumiem.</w:t>
      </w:r>
    </w:p>
    <w:p w14:paraId="060118B4" w14:textId="77777777" w:rsidR="00043BB4" w:rsidRPr="00C87102" w:rsidRDefault="00043BB4" w:rsidP="00043BB4">
      <w:pPr>
        <w:ind w:left="720"/>
        <w:jc w:val="both"/>
        <w:rPr>
          <w:rFonts w:ascii="CG Times (E1)" w:hAnsi="CG Times (E1)" w:cs="Arial"/>
          <w:lang w:eastAsia="en-US"/>
        </w:rPr>
      </w:pPr>
      <w:r w:rsidRPr="00C87102">
        <w:rPr>
          <w:rFonts w:ascii="CG Times (E1)" w:hAnsi="CG Times (E1)" w:cs="Arial"/>
          <w:lang w:eastAsia="en-US"/>
        </w:rPr>
        <w:t>Ekspluatācijas instrukcijā var iekļaut attēlus, video materiālus, rasējumus, fotogrāfijas, funkcionālās shēmas un citus materiālus, kas veicinātu instrukciju uztveri un vizualizāciju.</w:t>
      </w:r>
    </w:p>
    <w:p w14:paraId="731D6011" w14:textId="77777777" w:rsidR="00043BB4" w:rsidRPr="00C87102" w:rsidRDefault="00043BB4" w:rsidP="00043BB4">
      <w:pPr>
        <w:ind w:left="720"/>
        <w:jc w:val="both"/>
        <w:rPr>
          <w:rFonts w:ascii="CG Times (E1)" w:hAnsi="CG Times (E1)" w:cs="Arial"/>
          <w:lang w:eastAsia="en-US"/>
        </w:rPr>
      </w:pPr>
      <w:r w:rsidRPr="00C87102">
        <w:rPr>
          <w:rFonts w:ascii="CG Times (E1)" w:hAnsi="CG Times (E1)" w:cs="Arial"/>
          <w:lang w:eastAsia="en-US"/>
        </w:rPr>
        <w:t>Ekspluatācijas instrukcijai jābūt iedalītai atbilstoši augstāk minētajām katras atsevišķās sistēmas vadības situācijām un jāraugās, lai katra no augstāk minētajām sadaļām tiktu iekļauta katrā ekspluatācijas situācijā.</w:t>
      </w:r>
    </w:p>
    <w:p w14:paraId="48FB7299" w14:textId="77777777" w:rsidR="00043BB4" w:rsidRPr="00C87102" w:rsidRDefault="00043BB4" w:rsidP="00043BB4">
      <w:pPr>
        <w:jc w:val="both"/>
        <w:rPr>
          <w:rFonts w:ascii="CG Times (E1)" w:hAnsi="CG Times (E1)" w:cs="Arial"/>
          <w:lang w:eastAsia="en-US"/>
        </w:rPr>
      </w:pPr>
      <w:bookmarkStart w:id="122" w:name="_Toc180462165"/>
    </w:p>
    <w:p w14:paraId="71682C53" w14:textId="77777777" w:rsidR="00043BB4" w:rsidRPr="00C87102" w:rsidRDefault="00043BB4" w:rsidP="00043BB4">
      <w:pPr>
        <w:ind w:firstLine="360"/>
        <w:jc w:val="both"/>
        <w:rPr>
          <w:rFonts w:ascii="CG Times (E1)" w:hAnsi="CG Times (E1)" w:cs="Arial"/>
          <w:b/>
          <w:lang w:eastAsia="en-US"/>
        </w:rPr>
      </w:pPr>
      <w:r w:rsidRPr="00C87102">
        <w:rPr>
          <w:rFonts w:ascii="CG Times (E1)" w:hAnsi="CG Times (E1)" w:cs="Arial"/>
          <w:b/>
          <w:lang w:eastAsia="en-US"/>
        </w:rPr>
        <w:t xml:space="preserve">Apkopes rokasgrāmatas </w:t>
      </w:r>
      <w:bookmarkEnd w:id="122"/>
    </w:p>
    <w:p w14:paraId="447956B3" w14:textId="77777777" w:rsidR="00043BB4" w:rsidRPr="00C87102" w:rsidRDefault="00043BB4" w:rsidP="00043BB4">
      <w:pPr>
        <w:ind w:firstLine="360"/>
        <w:jc w:val="both"/>
        <w:rPr>
          <w:rFonts w:ascii="CG Times (E1)" w:hAnsi="CG Times (E1)" w:cs="Arial"/>
          <w:b/>
          <w:lang w:eastAsia="en-US"/>
        </w:rPr>
      </w:pPr>
    </w:p>
    <w:p w14:paraId="7DFFF641" w14:textId="77777777" w:rsidR="00043BB4" w:rsidRPr="00C87102" w:rsidRDefault="00043BB4" w:rsidP="00043BB4">
      <w:pPr>
        <w:ind w:left="360"/>
        <w:jc w:val="both"/>
        <w:rPr>
          <w:rFonts w:ascii="CG Times (E1)" w:hAnsi="CG Times (E1)" w:cs="Arial"/>
          <w:lang w:eastAsia="en-US"/>
        </w:rPr>
      </w:pPr>
      <w:r w:rsidRPr="00C87102">
        <w:rPr>
          <w:rFonts w:ascii="CG Times (E1)" w:hAnsi="CG Times (E1)" w:cs="Arial"/>
          <w:lang w:eastAsia="en-US"/>
        </w:rPr>
        <w:t xml:space="preserve">Apkopes dokumentācijas mērķis ir nodrošināt </w:t>
      </w:r>
      <w:r w:rsidRPr="00C87102">
        <w:rPr>
          <w:lang w:eastAsia="en-US"/>
        </w:rPr>
        <w:t>Pasūtītāju</w:t>
      </w:r>
      <w:r w:rsidRPr="00C87102">
        <w:rPr>
          <w:rFonts w:ascii="CG Times (E1)" w:hAnsi="CG Times (E1)" w:cs="Arial"/>
          <w:lang w:eastAsia="en-US"/>
        </w:rPr>
        <w:t xml:space="preserve"> ar informāciju, kas tam nepieciešama Projekta iekārtu un sistēmu apkopei, ieskaitot sekojošus uzdevumus:</w:t>
      </w:r>
    </w:p>
    <w:p w14:paraId="5F9704A9"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Iekārtu reģistra apraksts</w:t>
      </w:r>
    </w:p>
    <w:p w14:paraId="3F9ABAB6"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Preventīvo apkopes programmu apraksts</w:t>
      </w:r>
    </w:p>
    <w:p w14:paraId="2DF9A080"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Ikgadējās apkopes programmas apraksts</w:t>
      </w:r>
    </w:p>
    <w:p w14:paraId="5C8F13CF"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Pārbaužu sistēmas apraksts</w:t>
      </w:r>
    </w:p>
    <w:p w14:paraId="77F7C6B6"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Testa programmu apraksts</w:t>
      </w:r>
    </w:p>
    <w:p w14:paraId="778F1E23"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Veicamo remontu apraksts</w:t>
      </w:r>
    </w:p>
    <w:p w14:paraId="488425D1"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Rezerves daļu un materiālu uzskaitījums, piemēram, eļļas</w:t>
      </w:r>
    </w:p>
    <w:p w14:paraId="10AB9B92"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Specializēto darba rīku iegāde, norāde par nepieciešamo darbinieku skaitu</w:t>
      </w:r>
    </w:p>
    <w:p w14:paraId="227BDEF2"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Pretendenta iesniedzamajiem dokumentiem jāietver sekojošas sadaļas:</w:t>
      </w:r>
    </w:p>
    <w:p w14:paraId="0524B885"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Rasējumu saraksts (apkopojošs rasējumu saraksts par katru objektu atsevišķi)</w:t>
      </w:r>
    </w:p>
    <w:p w14:paraId="6CC7682E"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Montāžas shēmas, ieskaitot nepieciešamo detaļu izmēru un materiālu specifikāciju</w:t>
      </w:r>
    </w:p>
    <w:p w14:paraId="38F4B0CF"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 xml:space="preserve">Lūstošu un dilstošu detaļu tehniskās skices un izmēru un materiālu specifikācija (ja Pretendentam noteiktu iemeslu dēļ nepieciešamas sekojošas detaļas, viņam to lietderība un nepieciešamība jāpierāda Operatoram un/vai </w:t>
      </w:r>
      <w:r w:rsidRPr="00C87102">
        <w:rPr>
          <w:lang w:eastAsia="en-US"/>
        </w:rPr>
        <w:t>Sabiedrisko pakalpojumu sniedzēj</w:t>
      </w:r>
      <w:r w:rsidRPr="00C87102">
        <w:rPr>
          <w:rFonts w:ascii="CG Times (E1)" w:hAnsi="CG Times (E1)" w:cs="Arial"/>
          <w:lang w:eastAsia="en-US"/>
        </w:rPr>
        <w:t>am)</w:t>
      </w:r>
    </w:p>
    <w:p w14:paraId="1E2FD808" w14:textId="6A1ED6BE"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Rasējumu, izmēru un pārbaužu kartes, Būvlaukuma montāžas protokols</w:t>
      </w:r>
      <w:r w:rsidR="00760191" w:rsidRPr="00C87102">
        <w:rPr>
          <w:rFonts w:ascii="CG Times (E1)" w:hAnsi="CG Times (E1)" w:cs="Arial"/>
          <w:lang w:eastAsia="en-US"/>
        </w:rPr>
        <w:t xml:space="preserve"> </w:t>
      </w:r>
      <w:r w:rsidRPr="00C87102">
        <w:rPr>
          <w:rFonts w:ascii="CG Times (E1)" w:hAnsi="CG Times (E1)" w:cs="Arial"/>
          <w:lang w:eastAsia="en-US"/>
        </w:rPr>
        <w:t>(ieskaitot celtņu izmērus, ieskaitot pielaides diapazonus), instalācijas instrukcijas un dokumenti, kas nepieciešami Projekta demontāžas, uzraudzības un montāžas darbu veikšanai.</w:t>
      </w:r>
    </w:p>
    <w:p w14:paraId="2C7F74C9" w14:textId="77777777" w:rsidR="00043BB4" w:rsidRPr="00C87102" w:rsidRDefault="00043BB4" w:rsidP="00043BB4">
      <w:pPr>
        <w:numPr>
          <w:ilvl w:val="0"/>
          <w:numId w:val="14"/>
        </w:numPr>
        <w:jc w:val="both"/>
        <w:rPr>
          <w:rFonts w:ascii="CG Times (E1)" w:hAnsi="CG Times (E1)" w:cs="Arial"/>
          <w:lang w:eastAsia="en-US"/>
        </w:rPr>
      </w:pPr>
      <w:r w:rsidRPr="00C87102">
        <w:rPr>
          <w:rFonts w:ascii="CG Times (E1)" w:hAnsi="CG Times (E1)" w:cs="Arial"/>
          <w:lang w:eastAsia="en-US"/>
        </w:rPr>
        <w:t>Informācija par profilaktisko remontu un ikgadējo apkopi</w:t>
      </w:r>
    </w:p>
    <w:p w14:paraId="30B0209B"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Apkopes informācija jānošķir no automātisko, elektrisko sistēmu un kontrolmēraparātu apkopes apraksta.</w:t>
      </w:r>
    </w:p>
    <w:p w14:paraId="6FDFAF20"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 xml:space="preserve">Arī visi apkopes dokumenti jāiesniedz pieejamā elektroniskā formātā. </w:t>
      </w:r>
    </w:p>
    <w:p w14:paraId="734E5023" w14:textId="77777777" w:rsidR="00043BB4" w:rsidRPr="00C87102" w:rsidRDefault="00043BB4" w:rsidP="00043BB4">
      <w:pPr>
        <w:ind w:firstLine="360"/>
        <w:jc w:val="both"/>
        <w:rPr>
          <w:rFonts w:ascii="CG Times (E1)" w:hAnsi="CG Times (E1)" w:cs="Arial"/>
          <w:lang w:eastAsia="en-US"/>
        </w:rPr>
      </w:pPr>
      <w:r w:rsidRPr="00C87102">
        <w:rPr>
          <w:rFonts w:ascii="CG Times (E1)" w:hAnsi="CG Times (E1)" w:cs="Arial"/>
          <w:lang w:eastAsia="en-US"/>
        </w:rPr>
        <w:t>Rezerves daļu saraksts, nepieciešams katras iekārtas rezerves daļu saraksts ar norādītiem tehniskajiem datiem.</w:t>
      </w:r>
    </w:p>
    <w:p w14:paraId="1E65561D" w14:textId="77777777" w:rsidR="00043BB4" w:rsidRPr="00C87102" w:rsidRDefault="00043BB4" w:rsidP="00043BB4">
      <w:pPr>
        <w:jc w:val="both"/>
        <w:rPr>
          <w:rFonts w:ascii="CG Times (E1)" w:hAnsi="CG Times (E1)" w:cs="Arial"/>
          <w:lang w:eastAsia="en-US"/>
        </w:rPr>
      </w:pPr>
    </w:p>
    <w:p w14:paraId="30A552B4" w14:textId="77777777" w:rsidR="00043BB4" w:rsidRPr="00C87102" w:rsidRDefault="00043BB4" w:rsidP="00043BB4">
      <w:pPr>
        <w:numPr>
          <w:ilvl w:val="1"/>
          <w:numId w:val="1"/>
        </w:numPr>
        <w:jc w:val="both"/>
        <w:rPr>
          <w:rFonts w:ascii="CG Times (E1)" w:hAnsi="CG Times (E1)" w:cs="Arial"/>
          <w:b/>
          <w:lang w:eastAsia="en-US"/>
        </w:rPr>
      </w:pPr>
      <w:bookmarkStart w:id="123" w:name="_Toc222194868"/>
      <w:bookmarkStart w:id="124" w:name="_Toc193783475"/>
      <w:r w:rsidRPr="00C87102">
        <w:rPr>
          <w:rFonts w:ascii="CG Times (E1)" w:hAnsi="CG Times (E1)" w:cs="Arial"/>
          <w:b/>
          <w:lang w:eastAsia="en-US"/>
        </w:rPr>
        <w:t>Darba izpildes dokumentācija</w:t>
      </w:r>
      <w:bookmarkEnd w:id="123"/>
      <w:bookmarkEnd w:id="124"/>
      <w:r w:rsidRPr="00C87102">
        <w:rPr>
          <w:rFonts w:ascii="CG Times (E1)" w:hAnsi="CG Times (E1)" w:cs="Arial"/>
          <w:b/>
          <w:lang w:eastAsia="en-US"/>
        </w:rPr>
        <w:t xml:space="preserve"> </w:t>
      </w:r>
    </w:p>
    <w:p w14:paraId="516297C2" w14:textId="77777777" w:rsidR="00043BB4" w:rsidRPr="00C87102" w:rsidRDefault="00043BB4" w:rsidP="00043BB4">
      <w:pPr>
        <w:ind w:left="360"/>
        <w:jc w:val="both"/>
        <w:rPr>
          <w:rFonts w:ascii="CG Times (E1)" w:hAnsi="CG Times (E1)" w:cs="Arial"/>
          <w:b/>
          <w:lang w:eastAsia="en-US"/>
        </w:rPr>
      </w:pPr>
    </w:p>
    <w:p w14:paraId="4E64DB8C"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Pretendentam jāsagatavo un jāaktualizē, kā arī jāiesniedz </w:t>
      </w:r>
      <w:r w:rsidRPr="00C87102">
        <w:rPr>
          <w:lang w:eastAsia="en-US"/>
        </w:rPr>
        <w:t>Pasūtītājam</w:t>
      </w:r>
      <w:r w:rsidRPr="00C87102">
        <w:rPr>
          <w:rFonts w:ascii="CG Times (E1)" w:hAnsi="CG Times (E1)" w:cs="Arial"/>
          <w:lang w:eastAsia="en-US"/>
        </w:rPr>
        <w:t xml:space="preserve"> caurskatīšanai pilns Pretendenta Darbu izpildes dokumentu komplekts, kas atspoguļo noteiktas darbu izpildes vietas, apjomus un veikto darbu detalizētu aprakstu. Šāds dokumentu komplekts satur sekojošu informāciju:</w:t>
      </w:r>
    </w:p>
    <w:p w14:paraId="0E475D2F" w14:textId="77777777" w:rsidR="00043BB4" w:rsidRPr="00C87102" w:rsidRDefault="00043BB4" w:rsidP="00043BB4">
      <w:pPr>
        <w:numPr>
          <w:ilvl w:val="0"/>
          <w:numId w:val="15"/>
        </w:numPr>
        <w:jc w:val="both"/>
        <w:rPr>
          <w:rFonts w:ascii="CG Times (E1)" w:hAnsi="CG Times (E1)" w:cs="Arial"/>
          <w:lang w:eastAsia="en-US"/>
        </w:rPr>
      </w:pPr>
      <w:r w:rsidRPr="00C87102">
        <w:rPr>
          <w:rFonts w:ascii="CG Times (E1)" w:hAnsi="CG Times (E1)" w:cs="Arial"/>
          <w:lang w:eastAsia="en-US"/>
        </w:rPr>
        <w:t>Būvprojekts ar fināla procesu un aprīkojuma aprakstu</w:t>
      </w:r>
    </w:p>
    <w:p w14:paraId="62CE86F3" w14:textId="77777777" w:rsidR="00043BB4" w:rsidRPr="00C87102" w:rsidRDefault="00043BB4" w:rsidP="00043BB4">
      <w:pPr>
        <w:numPr>
          <w:ilvl w:val="0"/>
          <w:numId w:val="15"/>
        </w:numPr>
        <w:jc w:val="both"/>
        <w:rPr>
          <w:rFonts w:ascii="CG Times (E1)" w:hAnsi="CG Times (E1)" w:cs="Arial"/>
          <w:lang w:eastAsia="en-US"/>
        </w:rPr>
      </w:pPr>
      <w:r w:rsidRPr="00C87102">
        <w:rPr>
          <w:rFonts w:ascii="CG Times (E1)" w:hAnsi="CG Times (E1)" w:cs="Arial"/>
          <w:lang w:eastAsia="en-US"/>
        </w:rPr>
        <w:t>Aprīkojuma, iekārtu, signālu, u.c. uzskaitījums ar gala uzstādījumiem</w:t>
      </w:r>
    </w:p>
    <w:p w14:paraId="281BFEEE" w14:textId="77777777" w:rsidR="00043BB4" w:rsidRPr="00C87102" w:rsidRDefault="00043BB4" w:rsidP="00043BB4">
      <w:pPr>
        <w:numPr>
          <w:ilvl w:val="0"/>
          <w:numId w:val="15"/>
        </w:numPr>
        <w:jc w:val="both"/>
        <w:rPr>
          <w:rFonts w:ascii="CG Times (E1)" w:hAnsi="CG Times (E1)" w:cs="Arial"/>
          <w:lang w:eastAsia="en-US"/>
        </w:rPr>
      </w:pPr>
      <w:r w:rsidRPr="00C87102">
        <w:rPr>
          <w:rFonts w:ascii="CG Times (E1)" w:hAnsi="CG Times (E1)" w:cs="Arial"/>
          <w:lang w:eastAsia="en-US"/>
        </w:rPr>
        <w:t xml:space="preserve">Sertifikāti, ražotāju rokasgrāmatas, uzstādīšanas izmēru protokoli, pārbaudes protokoli, sertifikāti un atbilstības deklarācijas. </w:t>
      </w:r>
    </w:p>
    <w:p w14:paraId="550FC474" w14:textId="77777777" w:rsidR="00043BB4" w:rsidRPr="00C87102" w:rsidRDefault="00043BB4" w:rsidP="00043BB4">
      <w:pPr>
        <w:jc w:val="both"/>
        <w:rPr>
          <w:rFonts w:ascii="CG Times (E1)" w:hAnsi="CG Times (E1)" w:cs="Arial"/>
          <w:lang w:eastAsia="en-US"/>
        </w:rPr>
      </w:pPr>
    </w:p>
    <w:p w14:paraId="58F087BB" w14:textId="77777777" w:rsidR="00043BB4" w:rsidRPr="00C87102" w:rsidRDefault="00043BB4" w:rsidP="00043BB4">
      <w:pPr>
        <w:numPr>
          <w:ilvl w:val="0"/>
          <w:numId w:val="1"/>
        </w:numPr>
        <w:jc w:val="both"/>
        <w:rPr>
          <w:rFonts w:ascii="CG Times (E1)" w:hAnsi="CG Times (E1)" w:cs="Arial"/>
          <w:b/>
          <w:lang w:eastAsia="en-US"/>
        </w:rPr>
      </w:pPr>
      <w:bookmarkStart w:id="125" w:name="_Toc180462177"/>
      <w:bookmarkStart w:id="126" w:name="_Toc222195059"/>
      <w:r w:rsidRPr="00C87102">
        <w:rPr>
          <w:rFonts w:ascii="CG Times (E1)" w:hAnsi="CG Times (E1)" w:cs="Arial"/>
          <w:b/>
          <w:lang w:eastAsia="en-US"/>
        </w:rPr>
        <w:t>NOSLĒGUMA PĀRBAU</w:t>
      </w:r>
      <w:bookmarkEnd w:id="125"/>
      <w:r w:rsidRPr="00C87102">
        <w:rPr>
          <w:rFonts w:ascii="CG Times (E1)" w:hAnsi="CG Times (E1)" w:cs="Arial"/>
          <w:b/>
          <w:lang w:eastAsia="en-US"/>
        </w:rPr>
        <w:t>DES</w:t>
      </w:r>
      <w:bookmarkEnd w:id="126"/>
    </w:p>
    <w:p w14:paraId="1E93F8DD" w14:textId="77777777" w:rsidR="00043BB4" w:rsidRPr="00C87102" w:rsidRDefault="00043BB4" w:rsidP="00043BB4">
      <w:pPr>
        <w:jc w:val="both"/>
        <w:rPr>
          <w:rFonts w:ascii="CG Times (E1)" w:hAnsi="CG Times (E1)" w:cs="Arial"/>
          <w:lang w:eastAsia="en-US"/>
        </w:rPr>
      </w:pPr>
    </w:p>
    <w:p w14:paraId="2DBEE74A"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Garantēto rādītāju saraksts.</w:t>
      </w:r>
    </w:p>
    <w:p w14:paraId="33B86797" w14:textId="3A4DE1D0" w:rsidR="00043BB4" w:rsidRPr="00C87102" w:rsidRDefault="00592EA7" w:rsidP="00592EA7">
      <w:pPr>
        <w:spacing w:before="120"/>
        <w:ind w:left="786"/>
        <w:jc w:val="both"/>
        <w:rPr>
          <w:rFonts w:ascii="CG Times (E1)" w:hAnsi="CG Times (E1)" w:cs="Arial"/>
          <w:lang w:eastAsia="en-US"/>
        </w:rPr>
      </w:pPr>
      <w:r w:rsidRPr="00C87102">
        <w:rPr>
          <w:rFonts w:ascii="CG Times (E1)" w:hAnsi="CG Times (E1)" w:cs="Arial"/>
          <w:lang w:eastAsia="en-US"/>
        </w:rPr>
        <w:t>Pretendenta obligāti aizpildāmie g</w:t>
      </w:r>
      <w:r w:rsidR="00043BB4" w:rsidRPr="00C87102">
        <w:rPr>
          <w:rFonts w:ascii="CG Times (E1)" w:hAnsi="CG Times (E1)" w:cs="Arial"/>
          <w:lang w:eastAsia="en-US"/>
        </w:rPr>
        <w:t xml:space="preserve">arantētie rādītāji saskaņā ar </w:t>
      </w:r>
      <w:r w:rsidR="00760191" w:rsidRPr="00C87102">
        <w:rPr>
          <w:rFonts w:ascii="CG Times (E1)" w:hAnsi="CG Times (E1)" w:cs="Arial"/>
          <w:lang w:eastAsia="en-US"/>
        </w:rPr>
        <w:t xml:space="preserve">Pasūtītāja </w:t>
      </w:r>
      <w:r w:rsidR="00043BB4" w:rsidRPr="00C87102">
        <w:rPr>
          <w:rFonts w:ascii="CG Times (E1)" w:hAnsi="CG Times (E1)" w:cs="Arial"/>
          <w:lang w:eastAsia="en-US"/>
        </w:rPr>
        <w:t xml:space="preserve"> </w:t>
      </w:r>
      <w:r w:rsidR="00760191" w:rsidRPr="00C87102">
        <w:rPr>
          <w:rFonts w:ascii="CG Times (E1)" w:hAnsi="CG Times (E1)" w:cs="Arial"/>
          <w:lang w:eastAsia="en-US"/>
        </w:rPr>
        <w:t>tehniskajām prasībām</w:t>
      </w:r>
      <w:r w:rsidR="00043BB4" w:rsidRPr="00C87102">
        <w:rPr>
          <w:rFonts w:ascii="CG Times (E1)" w:hAnsi="CG Times (E1)" w:cs="Arial"/>
          <w:lang w:eastAsia="en-US"/>
        </w:rPr>
        <w:t>:</w:t>
      </w:r>
    </w:p>
    <w:tbl>
      <w:tblPr>
        <w:tblStyle w:val="Reatabula"/>
        <w:tblW w:w="0" w:type="auto"/>
        <w:tblLook w:val="04A0" w:firstRow="1" w:lastRow="0" w:firstColumn="1" w:lastColumn="0" w:noHBand="0" w:noVBand="1"/>
      </w:tblPr>
      <w:tblGrid>
        <w:gridCol w:w="2074"/>
        <w:gridCol w:w="2074"/>
        <w:gridCol w:w="2074"/>
        <w:gridCol w:w="2074"/>
      </w:tblGrid>
      <w:tr w:rsidR="00760191" w:rsidRPr="00C87102" w14:paraId="241F5C0E" w14:textId="77777777" w:rsidTr="00760191">
        <w:tc>
          <w:tcPr>
            <w:tcW w:w="2074" w:type="dxa"/>
          </w:tcPr>
          <w:p w14:paraId="201F17F2" w14:textId="424C575B" w:rsidR="00760191" w:rsidRPr="00C87102" w:rsidRDefault="00592EA7" w:rsidP="00043BB4">
            <w:pPr>
              <w:spacing w:before="120"/>
              <w:jc w:val="both"/>
              <w:rPr>
                <w:rFonts w:ascii="CG Times (E1)" w:hAnsi="CG Times (E1)" w:cs="Arial"/>
                <w:bCs/>
                <w:lang w:eastAsia="en-US"/>
              </w:rPr>
            </w:pPr>
            <w:bookmarkStart w:id="127" w:name="_Hlk156987737"/>
            <w:bookmarkStart w:id="128" w:name="_Hlk150849643"/>
            <w:r w:rsidRPr="00C87102">
              <w:rPr>
                <w:rFonts w:ascii="CG Times (E1)" w:hAnsi="CG Times (E1)" w:cs="Arial"/>
                <w:bCs/>
                <w:lang w:eastAsia="en-US"/>
              </w:rPr>
              <w:t>Katlu jauda MW</w:t>
            </w:r>
          </w:p>
        </w:tc>
        <w:tc>
          <w:tcPr>
            <w:tcW w:w="2074" w:type="dxa"/>
          </w:tcPr>
          <w:p w14:paraId="63E65FE0" w14:textId="6C2C79CC" w:rsidR="00760191" w:rsidRPr="00C87102" w:rsidRDefault="00592EA7" w:rsidP="00043BB4">
            <w:pPr>
              <w:spacing w:before="120"/>
              <w:jc w:val="both"/>
              <w:rPr>
                <w:rFonts w:ascii="CG Times (E1)" w:hAnsi="CG Times (E1)" w:cs="Arial"/>
                <w:bCs/>
                <w:lang w:eastAsia="en-US"/>
              </w:rPr>
            </w:pPr>
            <w:r w:rsidRPr="00C87102">
              <w:rPr>
                <w:rFonts w:ascii="CG Times (E1)" w:hAnsi="CG Times (E1)" w:cs="Arial"/>
                <w:bCs/>
                <w:lang w:eastAsia="en-US"/>
              </w:rPr>
              <w:t>Dūmgāzu apjoms pirms elektrostatiskā filtra nm3/h</w:t>
            </w:r>
            <w:r w:rsidR="00FE656F">
              <w:rPr>
                <w:rFonts w:ascii="CG Times (E1)" w:hAnsi="CG Times (E1)" w:cs="Arial"/>
                <w:bCs/>
                <w:lang w:eastAsia="en-US"/>
              </w:rPr>
              <w:t>, 45% mitrums</w:t>
            </w:r>
          </w:p>
        </w:tc>
        <w:tc>
          <w:tcPr>
            <w:tcW w:w="2074" w:type="dxa"/>
          </w:tcPr>
          <w:p w14:paraId="17F900B9" w14:textId="7102B90F" w:rsidR="00760191" w:rsidRPr="00C87102" w:rsidRDefault="00592EA7" w:rsidP="00043BB4">
            <w:pPr>
              <w:spacing w:before="120"/>
              <w:jc w:val="both"/>
              <w:rPr>
                <w:rFonts w:ascii="CG Times (E1)" w:hAnsi="CG Times (E1)" w:cs="Arial"/>
                <w:b/>
                <w:lang w:eastAsia="en-US"/>
              </w:rPr>
            </w:pPr>
            <w:r w:rsidRPr="00C87102">
              <w:rPr>
                <w:kern w:val="3"/>
                <w:lang w:eastAsia="zh-CN"/>
              </w:rPr>
              <w:t xml:space="preserve">Cieto daļiņu emisijas </w:t>
            </w:r>
            <w:r w:rsidRPr="00C87102">
              <w:rPr>
                <w:bCs/>
                <w:kern w:val="3"/>
                <w:lang w:eastAsia="zh-CN"/>
              </w:rPr>
              <w:t>pēc elektrostatiskā filtra</w:t>
            </w:r>
            <w:r w:rsidRPr="00C87102">
              <w:rPr>
                <w:kern w:val="3"/>
                <w:lang w:eastAsia="zh-CN"/>
              </w:rPr>
              <w:t xml:space="preserve"> pie 6% O</w:t>
            </w:r>
            <w:r w:rsidRPr="00C87102">
              <w:rPr>
                <w:kern w:val="3"/>
                <w:vertAlign w:val="subscript"/>
                <w:lang w:eastAsia="zh-CN"/>
              </w:rPr>
              <w:t>2</w:t>
            </w:r>
            <w:r w:rsidRPr="00C87102">
              <w:rPr>
                <w:b/>
                <w:kern w:val="3"/>
                <w:u w:val="single"/>
                <w:lang w:eastAsia="zh-CN"/>
              </w:rPr>
              <w:t xml:space="preserve">  </w:t>
            </w:r>
            <w:r w:rsidRPr="00C87102">
              <w:rPr>
                <w:kern w:val="3"/>
                <w:lang w:eastAsia="zh-CN"/>
              </w:rPr>
              <w:t>(mg/</w:t>
            </w:r>
            <w:r w:rsidR="00D20AC9">
              <w:rPr>
                <w:kern w:val="3"/>
                <w:lang w:eastAsia="zh-CN"/>
              </w:rPr>
              <w:t>n</w:t>
            </w:r>
            <w:r w:rsidRPr="00C87102">
              <w:rPr>
                <w:kern w:val="3"/>
                <w:lang w:eastAsia="zh-CN"/>
              </w:rPr>
              <w:t>m</w:t>
            </w:r>
            <w:r w:rsidRPr="00C87102">
              <w:rPr>
                <w:kern w:val="3"/>
                <w:vertAlign w:val="superscript"/>
                <w:lang w:eastAsia="zh-CN"/>
              </w:rPr>
              <w:t>3</w:t>
            </w:r>
            <w:r w:rsidRPr="00C87102">
              <w:rPr>
                <w:kern w:val="3"/>
                <w:lang w:eastAsia="zh-CN"/>
              </w:rPr>
              <w:t>)</w:t>
            </w:r>
          </w:p>
        </w:tc>
        <w:tc>
          <w:tcPr>
            <w:tcW w:w="2074" w:type="dxa"/>
          </w:tcPr>
          <w:p w14:paraId="469D85B5" w14:textId="1308E29F" w:rsidR="00760191" w:rsidRPr="00C87102" w:rsidRDefault="00592EA7" w:rsidP="00043BB4">
            <w:pPr>
              <w:spacing w:before="120"/>
              <w:jc w:val="both"/>
              <w:rPr>
                <w:rFonts w:ascii="CG Times (E1)" w:hAnsi="CG Times (E1)" w:cs="Arial"/>
                <w:b/>
                <w:lang w:eastAsia="en-US"/>
              </w:rPr>
            </w:pPr>
            <w:r w:rsidRPr="00C87102">
              <w:rPr>
                <w:rFonts w:ascii="CG Times (E1)" w:hAnsi="CG Times (E1)" w:cs="Arial"/>
                <w:bCs/>
                <w:lang w:eastAsia="en-US"/>
              </w:rPr>
              <w:t>Elektrostatiskā filtra elektroenerģijas patēriņš kWh</w:t>
            </w:r>
          </w:p>
        </w:tc>
      </w:tr>
      <w:tr w:rsidR="00592EA7" w:rsidRPr="00C87102" w14:paraId="79B7695D" w14:textId="77777777" w:rsidTr="00760191">
        <w:tc>
          <w:tcPr>
            <w:tcW w:w="2074" w:type="dxa"/>
          </w:tcPr>
          <w:p w14:paraId="2E85929D" w14:textId="1A8AD9C8" w:rsidR="00592EA7" w:rsidRPr="00E93095" w:rsidRDefault="002B3227" w:rsidP="00043BB4">
            <w:pPr>
              <w:spacing w:before="120"/>
              <w:jc w:val="both"/>
              <w:rPr>
                <w:rFonts w:ascii="CG Times (E1)" w:hAnsi="CG Times (E1)" w:cs="Arial"/>
                <w:bCs/>
                <w:lang w:eastAsia="en-US"/>
              </w:rPr>
            </w:pPr>
            <w:r w:rsidRPr="00E93095">
              <w:rPr>
                <w:rFonts w:ascii="CG Times (E1)" w:hAnsi="CG Times (E1)" w:cs="Arial"/>
                <w:bCs/>
                <w:lang w:eastAsia="en-US"/>
              </w:rPr>
              <w:t>1.00</w:t>
            </w:r>
          </w:p>
        </w:tc>
        <w:tc>
          <w:tcPr>
            <w:tcW w:w="2074" w:type="dxa"/>
          </w:tcPr>
          <w:p w14:paraId="55564A21" w14:textId="0B480B42" w:rsidR="00592EA7" w:rsidRPr="00E93095" w:rsidRDefault="00592EA7" w:rsidP="00043BB4">
            <w:pPr>
              <w:spacing w:before="120"/>
              <w:jc w:val="both"/>
              <w:rPr>
                <w:rFonts w:ascii="CG Times (E1)" w:hAnsi="CG Times (E1)" w:cs="Arial"/>
                <w:b/>
                <w:lang w:eastAsia="en-US"/>
              </w:rPr>
            </w:pPr>
          </w:p>
        </w:tc>
        <w:tc>
          <w:tcPr>
            <w:tcW w:w="2074" w:type="dxa"/>
          </w:tcPr>
          <w:p w14:paraId="6A66BD8F" w14:textId="69C34F7D" w:rsidR="00592EA7" w:rsidRPr="00C87102" w:rsidRDefault="00592EA7" w:rsidP="00043BB4">
            <w:pPr>
              <w:spacing w:before="120"/>
              <w:jc w:val="both"/>
              <w:rPr>
                <w:rFonts w:ascii="CG Times (E1)" w:hAnsi="CG Times (E1)" w:cs="Arial"/>
                <w:b/>
                <w:lang w:eastAsia="en-US"/>
              </w:rPr>
            </w:pPr>
          </w:p>
        </w:tc>
        <w:tc>
          <w:tcPr>
            <w:tcW w:w="2074" w:type="dxa"/>
          </w:tcPr>
          <w:p w14:paraId="02831488" w14:textId="77777777" w:rsidR="00592EA7" w:rsidRPr="00C87102" w:rsidRDefault="00592EA7" w:rsidP="00043BB4">
            <w:pPr>
              <w:spacing w:before="120"/>
              <w:jc w:val="both"/>
              <w:rPr>
                <w:rFonts w:ascii="CG Times (E1)" w:hAnsi="CG Times (E1)" w:cs="Arial"/>
                <w:b/>
                <w:lang w:eastAsia="en-US"/>
              </w:rPr>
            </w:pPr>
          </w:p>
        </w:tc>
      </w:tr>
      <w:tr w:rsidR="00257524" w:rsidRPr="00C87102" w14:paraId="6660AFEE" w14:textId="77777777" w:rsidTr="00760191">
        <w:tc>
          <w:tcPr>
            <w:tcW w:w="2074" w:type="dxa"/>
          </w:tcPr>
          <w:p w14:paraId="2CAD341A" w14:textId="090090B7" w:rsidR="00257524" w:rsidRPr="00E93095" w:rsidRDefault="002B3227" w:rsidP="00257524">
            <w:pPr>
              <w:spacing w:before="120"/>
              <w:jc w:val="both"/>
              <w:rPr>
                <w:rFonts w:ascii="CG Times (E1)" w:hAnsi="CG Times (E1)" w:cs="Arial"/>
                <w:bCs/>
                <w:lang w:eastAsia="en-US"/>
              </w:rPr>
            </w:pPr>
            <w:r w:rsidRPr="00E93095">
              <w:rPr>
                <w:rFonts w:ascii="CG Times (E1)" w:hAnsi="CG Times (E1)" w:cs="Arial"/>
                <w:bCs/>
                <w:lang w:eastAsia="en-US"/>
              </w:rPr>
              <w:t>2.00</w:t>
            </w:r>
          </w:p>
        </w:tc>
        <w:tc>
          <w:tcPr>
            <w:tcW w:w="2074" w:type="dxa"/>
          </w:tcPr>
          <w:p w14:paraId="0BB495F3" w14:textId="10A71CA2" w:rsidR="00257524" w:rsidRPr="00E93095" w:rsidRDefault="00257524" w:rsidP="00257524">
            <w:pPr>
              <w:spacing w:before="120"/>
              <w:jc w:val="both"/>
              <w:rPr>
                <w:rFonts w:ascii="CG Times (E1)" w:hAnsi="CG Times (E1)" w:cs="Arial"/>
                <w:b/>
                <w:lang w:eastAsia="en-US"/>
              </w:rPr>
            </w:pPr>
          </w:p>
        </w:tc>
        <w:tc>
          <w:tcPr>
            <w:tcW w:w="2074" w:type="dxa"/>
          </w:tcPr>
          <w:p w14:paraId="29E95037" w14:textId="04CD603B" w:rsidR="00257524" w:rsidRPr="00C87102" w:rsidRDefault="00257524" w:rsidP="00257524">
            <w:pPr>
              <w:spacing w:before="120"/>
              <w:jc w:val="both"/>
              <w:rPr>
                <w:rFonts w:ascii="CG Times (E1)" w:hAnsi="CG Times (E1)" w:cs="Arial"/>
                <w:b/>
                <w:lang w:eastAsia="en-US"/>
              </w:rPr>
            </w:pPr>
          </w:p>
        </w:tc>
        <w:tc>
          <w:tcPr>
            <w:tcW w:w="2074" w:type="dxa"/>
          </w:tcPr>
          <w:p w14:paraId="76B705A6" w14:textId="77777777" w:rsidR="00257524" w:rsidRPr="00C87102" w:rsidRDefault="00257524" w:rsidP="00257524">
            <w:pPr>
              <w:spacing w:before="120"/>
              <w:jc w:val="both"/>
              <w:rPr>
                <w:rFonts w:ascii="CG Times (E1)" w:hAnsi="CG Times (E1)" w:cs="Arial"/>
                <w:b/>
                <w:lang w:eastAsia="en-US"/>
              </w:rPr>
            </w:pPr>
          </w:p>
        </w:tc>
      </w:tr>
      <w:tr w:rsidR="00257524" w:rsidRPr="00C87102" w14:paraId="650F0AB2" w14:textId="77777777" w:rsidTr="00760191">
        <w:tc>
          <w:tcPr>
            <w:tcW w:w="2074" w:type="dxa"/>
          </w:tcPr>
          <w:p w14:paraId="6C75F40E" w14:textId="31AECC62" w:rsidR="00257524" w:rsidRPr="00E93095" w:rsidRDefault="002B3227" w:rsidP="00257524">
            <w:pPr>
              <w:spacing w:before="120"/>
              <w:jc w:val="both"/>
              <w:rPr>
                <w:rFonts w:ascii="CG Times (E1)" w:hAnsi="CG Times (E1)" w:cs="Arial"/>
                <w:bCs/>
                <w:lang w:eastAsia="en-US"/>
              </w:rPr>
            </w:pPr>
            <w:r w:rsidRPr="00E93095">
              <w:rPr>
                <w:rFonts w:ascii="CG Times (E1)" w:hAnsi="CG Times (E1)" w:cs="Arial"/>
                <w:bCs/>
                <w:lang w:eastAsia="en-US"/>
              </w:rPr>
              <w:t>4.00</w:t>
            </w:r>
          </w:p>
        </w:tc>
        <w:tc>
          <w:tcPr>
            <w:tcW w:w="2074" w:type="dxa"/>
          </w:tcPr>
          <w:p w14:paraId="0420C084" w14:textId="22D5C35E" w:rsidR="00257524" w:rsidRPr="00E93095" w:rsidRDefault="00257524" w:rsidP="00257524">
            <w:pPr>
              <w:spacing w:before="120"/>
              <w:jc w:val="both"/>
              <w:rPr>
                <w:rFonts w:ascii="CG Times (E1)" w:hAnsi="CG Times (E1)" w:cs="Arial"/>
                <w:b/>
                <w:lang w:eastAsia="en-US"/>
              </w:rPr>
            </w:pPr>
          </w:p>
        </w:tc>
        <w:tc>
          <w:tcPr>
            <w:tcW w:w="2074" w:type="dxa"/>
          </w:tcPr>
          <w:p w14:paraId="77862C24" w14:textId="55F16789" w:rsidR="00257524" w:rsidRPr="00C87102" w:rsidRDefault="00257524" w:rsidP="00257524">
            <w:pPr>
              <w:spacing w:before="120"/>
              <w:jc w:val="both"/>
              <w:rPr>
                <w:rFonts w:ascii="CG Times (E1)" w:hAnsi="CG Times (E1)" w:cs="Arial"/>
                <w:b/>
                <w:lang w:eastAsia="en-US"/>
              </w:rPr>
            </w:pPr>
          </w:p>
        </w:tc>
        <w:tc>
          <w:tcPr>
            <w:tcW w:w="2074" w:type="dxa"/>
          </w:tcPr>
          <w:p w14:paraId="71585703" w14:textId="77777777" w:rsidR="00257524" w:rsidRPr="00C87102" w:rsidRDefault="00257524" w:rsidP="00257524">
            <w:pPr>
              <w:spacing w:before="120"/>
              <w:jc w:val="both"/>
              <w:rPr>
                <w:rFonts w:ascii="CG Times (E1)" w:hAnsi="CG Times (E1)" w:cs="Arial"/>
                <w:b/>
                <w:lang w:eastAsia="en-US"/>
              </w:rPr>
            </w:pPr>
          </w:p>
        </w:tc>
      </w:tr>
      <w:tr w:rsidR="00F069E4" w:rsidRPr="00C87102" w14:paraId="59B332FC" w14:textId="77777777" w:rsidTr="00760191">
        <w:tc>
          <w:tcPr>
            <w:tcW w:w="2074" w:type="dxa"/>
          </w:tcPr>
          <w:p w14:paraId="079E2317" w14:textId="065C1D24" w:rsidR="00F069E4" w:rsidRPr="00E93095" w:rsidRDefault="00F069E4" w:rsidP="00F069E4">
            <w:pPr>
              <w:spacing w:before="120"/>
              <w:jc w:val="both"/>
              <w:rPr>
                <w:rFonts w:ascii="CG Times (E1)" w:hAnsi="CG Times (E1)" w:cs="Arial"/>
                <w:bCs/>
                <w:lang w:eastAsia="en-US"/>
              </w:rPr>
            </w:pPr>
            <w:bookmarkStart w:id="129" w:name="_Hlk171863851"/>
            <w:r w:rsidRPr="00E93095">
              <w:rPr>
                <w:rFonts w:ascii="CG Times (E1)" w:hAnsi="CG Times (E1)" w:cs="Arial"/>
                <w:bCs/>
                <w:lang w:eastAsia="en-US"/>
              </w:rPr>
              <w:t>3.00</w:t>
            </w:r>
          </w:p>
        </w:tc>
        <w:tc>
          <w:tcPr>
            <w:tcW w:w="2074" w:type="dxa"/>
          </w:tcPr>
          <w:p w14:paraId="58B4E85E" w14:textId="429BFAC9" w:rsidR="00F069E4" w:rsidRPr="00E93095" w:rsidRDefault="00F069E4" w:rsidP="00F069E4">
            <w:pPr>
              <w:spacing w:before="120"/>
              <w:jc w:val="both"/>
              <w:rPr>
                <w:rFonts w:ascii="CG Times (E1)" w:hAnsi="CG Times (E1)" w:cs="Arial"/>
                <w:b/>
                <w:lang w:eastAsia="en-US"/>
              </w:rPr>
            </w:pPr>
            <w:r w:rsidRPr="00E93095">
              <w:rPr>
                <w:rFonts w:ascii="CG Times (E1)" w:hAnsi="CG Times (E1)" w:cs="Arial"/>
                <w:b/>
                <w:lang w:eastAsia="en-US"/>
              </w:rPr>
              <w:t>9 020</w:t>
            </w:r>
            <w:r w:rsidRPr="00E93095">
              <w:rPr>
                <w:rFonts w:ascii="CG Times (E1)" w:hAnsi="CG Times (E1)" w:cs="Arial"/>
                <w:bCs/>
                <w:lang w:eastAsia="en-US"/>
              </w:rPr>
              <w:t xml:space="preserve"> nm3/h</w:t>
            </w:r>
          </w:p>
        </w:tc>
        <w:tc>
          <w:tcPr>
            <w:tcW w:w="2074" w:type="dxa"/>
          </w:tcPr>
          <w:p w14:paraId="2F435523" w14:textId="291DE423" w:rsidR="00F069E4" w:rsidRPr="00C87102" w:rsidRDefault="00F069E4" w:rsidP="00F069E4">
            <w:pPr>
              <w:spacing w:before="120"/>
              <w:jc w:val="both"/>
              <w:rPr>
                <w:rFonts w:ascii="CG Times (E1)" w:hAnsi="CG Times (E1)" w:cs="Arial"/>
                <w:b/>
                <w:lang w:eastAsia="en-US"/>
              </w:rPr>
            </w:pPr>
          </w:p>
        </w:tc>
        <w:tc>
          <w:tcPr>
            <w:tcW w:w="2074" w:type="dxa"/>
          </w:tcPr>
          <w:p w14:paraId="4525E446" w14:textId="77777777" w:rsidR="00F069E4" w:rsidRPr="00C87102" w:rsidRDefault="00F069E4" w:rsidP="00F069E4">
            <w:pPr>
              <w:spacing w:before="120"/>
              <w:jc w:val="both"/>
              <w:rPr>
                <w:rFonts w:ascii="CG Times (E1)" w:hAnsi="CG Times (E1)" w:cs="Arial"/>
                <w:b/>
                <w:lang w:eastAsia="en-US"/>
              </w:rPr>
            </w:pPr>
          </w:p>
        </w:tc>
      </w:tr>
      <w:tr w:rsidR="00F069E4" w:rsidRPr="00C87102" w14:paraId="442AFD97" w14:textId="77777777" w:rsidTr="00760191">
        <w:tc>
          <w:tcPr>
            <w:tcW w:w="2074" w:type="dxa"/>
          </w:tcPr>
          <w:p w14:paraId="2CE23622" w14:textId="404F5828" w:rsidR="00F069E4" w:rsidRPr="00E93095" w:rsidRDefault="00F069E4" w:rsidP="00F069E4">
            <w:pPr>
              <w:spacing w:before="120"/>
              <w:jc w:val="both"/>
              <w:rPr>
                <w:rFonts w:ascii="CG Times (E1)" w:hAnsi="CG Times (E1)" w:cs="Arial"/>
                <w:bCs/>
                <w:lang w:eastAsia="en-US"/>
              </w:rPr>
            </w:pPr>
            <w:r w:rsidRPr="00E93095">
              <w:rPr>
                <w:rFonts w:ascii="CG Times (E1)" w:hAnsi="CG Times (E1)" w:cs="Arial"/>
                <w:bCs/>
                <w:lang w:eastAsia="en-US"/>
              </w:rPr>
              <w:t>5.00</w:t>
            </w:r>
          </w:p>
        </w:tc>
        <w:tc>
          <w:tcPr>
            <w:tcW w:w="2074" w:type="dxa"/>
          </w:tcPr>
          <w:p w14:paraId="7D4387CC" w14:textId="3EF5C941" w:rsidR="00F069E4" w:rsidRPr="00E93095" w:rsidRDefault="00F069E4" w:rsidP="00F069E4">
            <w:pPr>
              <w:spacing w:before="120"/>
              <w:jc w:val="both"/>
              <w:rPr>
                <w:rFonts w:ascii="CG Times (E1)" w:hAnsi="CG Times (E1)" w:cs="Arial"/>
                <w:b/>
                <w:lang w:eastAsia="en-US"/>
              </w:rPr>
            </w:pPr>
            <w:r w:rsidRPr="00E93095">
              <w:rPr>
                <w:rFonts w:ascii="CG Times (E1)" w:hAnsi="CG Times (E1)" w:cs="Arial"/>
                <w:b/>
                <w:lang w:eastAsia="en-US"/>
              </w:rPr>
              <w:t>15 040</w:t>
            </w:r>
            <w:r w:rsidRPr="00E93095">
              <w:rPr>
                <w:rFonts w:ascii="CG Times (E1)" w:hAnsi="CG Times (E1)" w:cs="Arial"/>
                <w:bCs/>
                <w:lang w:eastAsia="en-US"/>
              </w:rPr>
              <w:t xml:space="preserve"> nm3/h</w:t>
            </w:r>
          </w:p>
        </w:tc>
        <w:tc>
          <w:tcPr>
            <w:tcW w:w="2074" w:type="dxa"/>
          </w:tcPr>
          <w:p w14:paraId="22BD87F6" w14:textId="77777777" w:rsidR="00F069E4" w:rsidRPr="00C87102" w:rsidRDefault="00F069E4" w:rsidP="00F069E4">
            <w:pPr>
              <w:spacing w:before="120"/>
              <w:jc w:val="both"/>
              <w:rPr>
                <w:rFonts w:ascii="CG Times (E1)" w:hAnsi="CG Times (E1)" w:cs="Arial"/>
                <w:b/>
                <w:lang w:eastAsia="en-US"/>
              </w:rPr>
            </w:pPr>
          </w:p>
        </w:tc>
        <w:tc>
          <w:tcPr>
            <w:tcW w:w="2074" w:type="dxa"/>
          </w:tcPr>
          <w:p w14:paraId="5C159CBE" w14:textId="77777777" w:rsidR="00F069E4" w:rsidRPr="00C87102" w:rsidRDefault="00F069E4" w:rsidP="00F069E4">
            <w:pPr>
              <w:spacing w:before="120"/>
              <w:jc w:val="both"/>
              <w:rPr>
                <w:rFonts w:ascii="CG Times (E1)" w:hAnsi="CG Times (E1)" w:cs="Arial"/>
                <w:b/>
                <w:lang w:eastAsia="en-US"/>
              </w:rPr>
            </w:pPr>
          </w:p>
        </w:tc>
      </w:tr>
      <w:bookmarkEnd w:id="127"/>
      <w:bookmarkEnd w:id="129"/>
    </w:tbl>
    <w:p w14:paraId="446ACDB8" w14:textId="037F8EEE" w:rsidR="00043BB4" w:rsidRPr="00C87102" w:rsidRDefault="00043BB4" w:rsidP="00043BB4">
      <w:pPr>
        <w:spacing w:before="120"/>
        <w:ind w:firstLine="450"/>
        <w:jc w:val="both"/>
        <w:rPr>
          <w:rFonts w:ascii="CG Times (E1)" w:hAnsi="CG Times (E1)" w:cs="Arial"/>
          <w:b/>
          <w:lang w:eastAsia="en-US"/>
        </w:rPr>
      </w:pPr>
    </w:p>
    <w:bookmarkEnd w:id="128"/>
    <w:p w14:paraId="5062D8B8" w14:textId="77777777" w:rsidR="00043BB4" w:rsidRPr="00C87102" w:rsidRDefault="00043BB4" w:rsidP="00043BB4">
      <w:pPr>
        <w:ind w:firstLine="360"/>
        <w:jc w:val="both"/>
        <w:rPr>
          <w:rFonts w:ascii="CG Times (E1)" w:hAnsi="CG Times (E1)" w:cs="Arial"/>
          <w:lang w:eastAsia="en-US"/>
        </w:rPr>
      </w:pPr>
    </w:p>
    <w:p w14:paraId="7B20F29E" w14:textId="77777777" w:rsidR="00043BB4" w:rsidRPr="00C87102" w:rsidRDefault="00043BB4" w:rsidP="00043BB4">
      <w:pPr>
        <w:numPr>
          <w:ilvl w:val="1"/>
          <w:numId w:val="1"/>
        </w:numPr>
        <w:jc w:val="both"/>
        <w:rPr>
          <w:rFonts w:ascii="CG Times (E1)" w:hAnsi="CG Times (E1)" w:cs="Arial"/>
          <w:b/>
          <w:lang w:eastAsia="en-US"/>
        </w:rPr>
      </w:pPr>
      <w:r w:rsidRPr="00C87102">
        <w:rPr>
          <w:rFonts w:ascii="CG Times (E1)" w:hAnsi="CG Times (E1)" w:cs="Arial"/>
          <w:b/>
          <w:lang w:eastAsia="en-US"/>
        </w:rPr>
        <w:t>Dūmgāžu emisiju rādītāji.</w:t>
      </w:r>
    </w:p>
    <w:p w14:paraId="3A088731" w14:textId="77777777" w:rsidR="00043BB4" w:rsidRPr="00C87102" w:rsidRDefault="00043BB4" w:rsidP="00043BB4">
      <w:pPr>
        <w:ind w:left="360"/>
        <w:jc w:val="both"/>
        <w:rPr>
          <w:rFonts w:ascii="CG Times (E1)" w:hAnsi="CG Times (E1)" w:cs="Arial"/>
          <w:lang w:eastAsia="en-US"/>
        </w:rPr>
      </w:pPr>
      <w:r w:rsidRPr="00C87102">
        <w:rPr>
          <w:rFonts w:ascii="CG Times (E1)" w:hAnsi="CG Times (E1)" w:cs="Arial"/>
          <w:lang w:eastAsia="en-US"/>
        </w:rPr>
        <w:t xml:space="preserve">Katlumājas dūmgāžu emisijām līmeņa robežvērtībām jāatbilst ministru kabineta noteikumu Nr.736 „Kārtība, kādā novērš, ierobežo un kontrolē gaisu piesārņojošo vielu emisiju no sadedzināšanas iekārtām” prasībām un citiem spēkā esošajiem normatīvajiem dokumentiem. </w:t>
      </w:r>
      <w:r w:rsidRPr="00C87102">
        <w:rPr>
          <w:lang w:eastAsia="en-US"/>
        </w:rPr>
        <w:t>Pasūtītājs</w:t>
      </w:r>
      <w:r w:rsidRPr="00C87102">
        <w:rPr>
          <w:rFonts w:ascii="CG Times (E1)" w:hAnsi="CG Times (E1)" w:cs="Arial"/>
          <w:lang w:eastAsia="en-US"/>
        </w:rPr>
        <w:t xml:space="preserve"> nepieņems objektu ekspluatācijā līdz šo saistību pilnīgai izpildei.</w:t>
      </w:r>
      <w:bookmarkStart w:id="130" w:name="_Toc192647502"/>
      <w:bookmarkStart w:id="131" w:name="_Toc83142497"/>
    </w:p>
    <w:bookmarkEnd w:id="130"/>
    <w:bookmarkEnd w:id="131"/>
    <w:p w14:paraId="74373CF0" w14:textId="77777777" w:rsidR="00043BB4" w:rsidRPr="00C87102" w:rsidRDefault="00043BB4" w:rsidP="00043BB4">
      <w:pPr>
        <w:jc w:val="both"/>
        <w:rPr>
          <w:rFonts w:ascii="CG Times (E1)" w:hAnsi="CG Times (E1)" w:cs="Arial"/>
          <w:lang w:eastAsia="en-US"/>
        </w:rPr>
      </w:pPr>
    </w:p>
    <w:p w14:paraId="0629B0BD" w14:textId="77777777" w:rsidR="00043BB4" w:rsidRPr="00C87102" w:rsidRDefault="00043BB4" w:rsidP="00043BB4">
      <w:pPr>
        <w:numPr>
          <w:ilvl w:val="0"/>
          <w:numId w:val="1"/>
        </w:numPr>
        <w:jc w:val="both"/>
        <w:rPr>
          <w:rFonts w:ascii="CG Times (E1)" w:hAnsi="CG Times (E1)" w:cs="Arial"/>
          <w:b/>
          <w:lang w:eastAsia="en-US"/>
        </w:rPr>
      </w:pPr>
      <w:bookmarkStart w:id="132" w:name="_Toc184097866"/>
      <w:bookmarkStart w:id="133" w:name="_Toc184184023"/>
      <w:bookmarkStart w:id="134" w:name="_Toc184184295"/>
      <w:bookmarkStart w:id="135" w:name="_Toc184184673"/>
      <w:bookmarkStart w:id="136" w:name="_APMĀCĪBA"/>
      <w:bookmarkStart w:id="137" w:name="_Toc222195060"/>
      <w:bookmarkEnd w:id="132"/>
      <w:bookmarkEnd w:id="133"/>
      <w:bookmarkEnd w:id="134"/>
      <w:bookmarkEnd w:id="135"/>
      <w:bookmarkEnd w:id="136"/>
      <w:r w:rsidRPr="00C87102">
        <w:rPr>
          <w:rFonts w:ascii="CG Times (E1)" w:hAnsi="CG Times (E1)" w:cs="Arial"/>
          <w:b/>
          <w:lang w:eastAsia="en-US"/>
        </w:rPr>
        <w:t>APMĀCĪBA</w:t>
      </w:r>
      <w:bookmarkEnd w:id="137"/>
      <w:r w:rsidRPr="00C87102">
        <w:rPr>
          <w:rFonts w:ascii="CG Times (E1)" w:hAnsi="CG Times (E1)" w:cs="Arial"/>
          <w:b/>
          <w:lang w:eastAsia="en-US"/>
        </w:rPr>
        <w:t xml:space="preserve"> </w:t>
      </w:r>
      <w:bookmarkStart w:id="138" w:name="_Toc180462195"/>
    </w:p>
    <w:p w14:paraId="086DE55B" w14:textId="77777777" w:rsidR="00043BB4" w:rsidRPr="00C87102" w:rsidRDefault="00043BB4" w:rsidP="00043BB4">
      <w:pPr>
        <w:ind w:left="720"/>
        <w:jc w:val="both"/>
        <w:rPr>
          <w:rFonts w:ascii="CG Times (E1)" w:hAnsi="CG Times (E1)" w:cs="Arial"/>
          <w:lang w:eastAsia="en-US"/>
        </w:rPr>
      </w:pPr>
    </w:p>
    <w:bookmarkEnd w:id="138"/>
    <w:p w14:paraId="7B048B5A"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Pretendentam paredzētajā laikā ir jāapmāca </w:t>
      </w:r>
      <w:r w:rsidRPr="00C87102">
        <w:rPr>
          <w:lang w:eastAsia="en-US"/>
        </w:rPr>
        <w:t>Pasūtītāja</w:t>
      </w:r>
      <w:r w:rsidRPr="00C87102">
        <w:rPr>
          <w:rFonts w:ascii="CG Times (E1)" w:hAnsi="CG Times (E1)" w:cs="Arial"/>
          <w:lang w:eastAsia="en-US"/>
        </w:rPr>
        <w:t xml:space="preserve"> personāls, lai sagatavotu viņus gan teorētiskam, gan praktiskam darbam ar jauno aprīkojumu.</w:t>
      </w:r>
    </w:p>
    <w:p w14:paraId="7862FDD8"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Apmācībai jānotiek latviešu valodā, vajadzības gadījumā Pretendentam jānodrošina tulkošana uz latviešu valodu. Visai Pretendenta sagatavotajai apmācību dokumentācijai jābūt latviešu valodā.</w:t>
      </w:r>
    </w:p>
    <w:p w14:paraId="08B134F1" w14:textId="77777777" w:rsidR="00043BB4" w:rsidRPr="00C87102" w:rsidRDefault="00043BB4" w:rsidP="00043BB4">
      <w:pPr>
        <w:jc w:val="both"/>
        <w:rPr>
          <w:rFonts w:ascii="CG Times (E1)" w:hAnsi="CG Times (E1)" w:cs="Arial"/>
          <w:lang w:eastAsia="en-US"/>
        </w:rPr>
      </w:pPr>
    </w:p>
    <w:p w14:paraId="1148C391" w14:textId="77777777" w:rsidR="00043BB4" w:rsidRPr="00C87102" w:rsidRDefault="00043BB4" w:rsidP="00043BB4">
      <w:pPr>
        <w:numPr>
          <w:ilvl w:val="0"/>
          <w:numId w:val="1"/>
        </w:numPr>
        <w:jc w:val="both"/>
        <w:rPr>
          <w:rFonts w:ascii="CG Times (E1)" w:hAnsi="CG Times (E1)" w:cs="Arial"/>
          <w:b/>
          <w:lang w:eastAsia="en-US"/>
        </w:rPr>
      </w:pPr>
      <w:r w:rsidRPr="00C87102">
        <w:rPr>
          <w:rFonts w:ascii="CG Times (E1)" w:hAnsi="CG Times (E1)" w:cs="Arial"/>
          <w:b/>
          <w:lang w:eastAsia="en-US"/>
        </w:rPr>
        <w:t xml:space="preserve"> NODOŠANA EKSPLUATĀCIJĀ</w:t>
      </w:r>
    </w:p>
    <w:p w14:paraId="2F834620" w14:textId="77777777" w:rsidR="00043BB4" w:rsidRPr="00C87102" w:rsidRDefault="00043BB4" w:rsidP="00043BB4">
      <w:pPr>
        <w:jc w:val="both"/>
        <w:rPr>
          <w:rFonts w:ascii="CG Times (E1)" w:hAnsi="CG Times (E1)" w:cs="Arial"/>
          <w:lang w:eastAsia="en-US"/>
        </w:rPr>
      </w:pPr>
    </w:p>
    <w:p w14:paraId="5A261928"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Pretendents iekļauj līgumcenā un nodrošina visas darbības, kas nepieciešamas objekta nodošanai ekspluatācijā. </w:t>
      </w:r>
    </w:p>
    <w:p w14:paraId="02A00414"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Nododot objektu ekspluatācijā Pretendents iesniedz </w:t>
      </w:r>
      <w:r w:rsidRPr="00C87102">
        <w:rPr>
          <w:lang w:eastAsia="en-US"/>
        </w:rPr>
        <w:t>Pasūtītājam</w:t>
      </w:r>
      <w:r w:rsidRPr="00C87102">
        <w:rPr>
          <w:rFonts w:ascii="CG Times (E1)" w:hAnsi="CG Times (E1)" w:cs="Arial"/>
          <w:lang w:eastAsia="en-US"/>
        </w:rPr>
        <w:t xml:space="preserve"> visu saistīto dokumentāciju – būvdarbu gaitā veiktās izmaiņas būvprojektā, autoruzraudzības žurnāla kopiju, izpilddokumentāciju, dokumentāciju par mērījumiem un pārbaudēm, izcelsmes sertifikātus, ekspluatācijas instrukcijas u.c. dokumentāciju saskaņā ar spēkā esošajiem normatīvajiem aktiem, Līgumu un Tehnisko specifikāciju.</w:t>
      </w:r>
    </w:p>
    <w:p w14:paraId="4FC91FFF" w14:textId="77777777" w:rsidR="00043BB4" w:rsidRPr="00C87102" w:rsidRDefault="00043BB4" w:rsidP="00043BB4">
      <w:pPr>
        <w:jc w:val="both"/>
        <w:rPr>
          <w:rFonts w:ascii="CG Times (E1)" w:hAnsi="CG Times (E1)" w:cs="Arial"/>
          <w:lang w:eastAsia="en-US"/>
        </w:rPr>
      </w:pPr>
    </w:p>
    <w:p w14:paraId="71DD6456" w14:textId="77777777" w:rsidR="00043BB4" w:rsidRPr="00C87102" w:rsidRDefault="00043BB4" w:rsidP="00043BB4">
      <w:pPr>
        <w:numPr>
          <w:ilvl w:val="0"/>
          <w:numId w:val="1"/>
        </w:numPr>
        <w:jc w:val="both"/>
        <w:rPr>
          <w:rFonts w:ascii="CG Times (E1)" w:hAnsi="CG Times (E1)" w:cs="Arial"/>
          <w:b/>
          <w:lang w:eastAsia="en-US"/>
        </w:rPr>
      </w:pPr>
      <w:r w:rsidRPr="00C87102">
        <w:rPr>
          <w:rFonts w:ascii="CG Times (E1)" w:hAnsi="CG Times (E1)" w:cs="Arial"/>
          <w:b/>
          <w:lang w:eastAsia="en-US"/>
        </w:rPr>
        <w:t xml:space="preserve"> GARANTIJAS APKALPOŠANA</w:t>
      </w:r>
    </w:p>
    <w:p w14:paraId="555F1AE5" w14:textId="77777777" w:rsidR="00043BB4" w:rsidRPr="00C87102" w:rsidRDefault="00043BB4" w:rsidP="00043BB4">
      <w:pPr>
        <w:jc w:val="both"/>
        <w:rPr>
          <w:rFonts w:ascii="CG Times (E1)" w:hAnsi="CG Times (E1)" w:cs="Arial"/>
          <w:lang w:eastAsia="en-US"/>
        </w:rPr>
      </w:pPr>
    </w:p>
    <w:p w14:paraId="3C97B382"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Pretendents garantē izpildīto Darbu atbilstību Līguma noteikumiem, Tehniskajai specifikācijai un spēkā esošajiem normatīvajiem aktiem. Pretendents garantē, ka Darbos nebūs nekādu defektu to kvalitātes, iekārtu, materiālu, nepareizu Darbu, tai skaitā montāžas, savienojumu ar citām konstrukcijām, būvēm un/vai iekārtām, vai kādu citu iemeslu dēļ.  </w:t>
      </w:r>
    </w:p>
    <w:p w14:paraId="22CE66C8" w14:textId="77777777" w:rsidR="00043BB4" w:rsidRPr="00C87102" w:rsidRDefault="00043BB4" w:rsidP="00043BB4">
      <w:pPr>
        <w:jc w:val="both"/>
        <w:rPr>
          <w:rFonts w:ascii="CG Times (E1)" w:hAnsi="CG Times (E1)" w:cs="Arial"/>
          <w:lang w:eastAsia="en-US"/>
        </w:rPr>
      </w:pPr>
    </w:p>
    <w:p w14:paraId="6349D75A" w14:textId="77777777" w:rsidR="00043BB4" w:rsidRPr="00C87102" w:rsidRDefault="00043BB4" w:rsidP="00043BB4">
      <w:pPr>
        <w:numPr>
          <w:ilvl w:val="0"/>
          <w:numId w:val="1"/>
        </w:numPr>
        <w:jc w:val="both"/>
        <w:rPr>
          <w:rFonts w:ascii="CG Times (E1)" w:hAnsi="CG Times (E1)" w:cs="Arial"/>
          <w:b/>
          <w:lang w:eastAsia="en-US"/>
        </w:rPr>
      </w:pPr>
      <w:bookmarkStart w:id="139" w:name="_Hlk150430498"/>
      <w:r w:rsidRPr="00C87102">
        <w:rPr>
          <w:rFonts w:ascii="CG Times (E1)" w:hAnsi="CG Times (E1)" w:cs="Arial"/>
          <w:b/>
          <w:lang w:eastAsia="en-US"/>
        </w:rPr>
        <w:t xml:space="preserve"> PĀRĒJIE NOSACĪJUMI</w:t>
      </w:r>
      <w:bookmarkEnd w:id="139"/>
      <w:r w:rsidRPr="00C87102">
        <w:rPr>
          <w:rFonts w:ascii="CG Times (E1)" w:hAnsi="CG Times (E1)" w:cs="Arial"/>
          <w:b/>
          <w:lang w:eastAsia="en-US"/>
        </w:rPr>
        <w:t>.</w:t>
      </w:r>
    </w:p>
    <w:p w14:paraId="22D78997" w14:textId="77777777" w:rsidR="00043BB4" w:rsidRPr="00C87102" w:rsidRDefault="00043BB4" w:rsidP="00043BB4">
      <w:pPr>
        <w:jc w:val="both"/>
        <w:rPr>
          <w:rFonts w:ascii="CG Times (E1)" w:hAnsi="CG Times (E1)" w:cs="Arial"/>
          <w:lang w:eastAsia="en-US"/>
        </w:rPr>
      </w:pPr>
    </w:p>
    <w:p w14:paraId="41C61CEE"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 xml:space="preserve">Pretendents ir atbildīgs par visu  Tehniskajā specifikācijā noradīto objektu raksturojošo lielumu (iekārtu ražības, telpu platības, pieslēgumu jaudas un vietas un tml.) precizēšanas, nodrošinot to atbilstību spēkā esošajiem normatīvajiem aktiem un faktiskajai situācijai dabā.  </w:t>
      </w:r>
    </w:p>
    <w:p w14:paraId="68509D57" w14:textId="77777777" w:rsidR="00043BB4" w:rsidRPr="00C87102" w:rsidRDefault="00043BB4" w:rsidP="00043BB4">
      <w:pPr>
        <w:ind w:left="360" w:firstLine="360"/>
        <w:jc w:val="both"/>
        <w:rPr>
          <w:rFonts w:ascii="CG Times (E1)" w:hAnsi="CG Times (E1)" w:cs="Arial"/>
          <w:lang w:eastAsia="en-US"/>
        </w:rPr>
      </w:pPr>
      <w:r w:rsidRPr="00C87102">
        <w:rPr>
          <w:rFonts w:ascii="CG Times (E1)" w:hAnsi="CG Times (E1)" w:cs="Arial"/>
          <w:lang w:eastAsia="en-US"/>
        </w:rPr>
        <w:t>Pretendents iesniedzot piedāvājumu apstiprina, ka ir pazīstams ar objekta situāciju dabā un tā piedāvātā līgumcena iekļauj nepieciešamo rezervi attiecīgām korekcijām un nodrošina Tehniskajā specifikācijā raksturotā objekta izbūvi.</w:t>
      </w:r>
    </w:p>
    <w:p w14:paraId="77B10C5C" w14:textId="77777777" w:rsidR="00043BB4" w:rsidRPr="00C87102" w:rsidRDefault="00043BB4" w:rsidP="00043BB4">
      <w:pPr>
        <w:jc w:val="both"/>
        <w:rPr>
          <w:rFonts w:ascii="CG Times (E1)" w:hAnsi="CG Times (E1)" w:cs="Arial"/>
          <w:lang w:eastAsia="en-US"/>
        </w:rPr>
      </w:pPr>
    </w:p>
    <w:p w14:paraId="174F0502" w14:textId="25155A09" w:rsidR="00706209" w:rsidRPr="00C87102" w:rsidRDefault="001710AF">
      <w:pPr>
        <w:rPr>
          <w:b/>
        </w:rPr>
      </w:pPr>
      <w:r w:rsidRPr="00C87102">
        <w:t>14.</w:t>
      </w:r>
      <w:r w:rsidRPr="00C87102">
        <w:rPr>
          <w:b/>
        </w:rPr>
        <w:t>TEHNISKĀ</w:t>
      </w:r>
      <w:r w:rsidR="00D569A6">
        <w:rPr>
          <w:b/>
        </w:rPr>
        <w:t>S</w:t>
      </w:r>
      <w:r w:rsidRPr="00C87102">
        <w:rPr>
          <w:b/>
        </w:rPr>
        <w:t xml:space="preserve"> SPECIFIKĀCIJAS PIELIKUM</w:t>
      </w:r>
      <w:r w:rsidR="00D569A6">
        <w:rPr>
          <w:b/>
        </w:rPr>
        <w:t>S</w:t>
      </w:r>
    </w:p>
    <w:p w14:paraId="201AD95A" w14:textId="5AF2150E" w:rsidR="001710AF" w:rsidRPr="00C87102" w:rsidRDefault="001710AF" w:rsidP="001710AF">
      <w:pPr>
        <w:rPr>
          <w:b/>
        </w:rPr>
      </w:pPr>
      <w:r w:rsidRPr="00C87102">
        <w:rPr>
          <w:b/>
        </w:rPr>
        <w:t xml:space="preserve"> </w:t>
      </w:r>
      <w:r w:rsidRPr="00C87102">
        <w:rPr>
          <w:b/>
        </w:rPr>
        <w:tab/>
      </w:r>
    </w:p>
    <w:p w14:paraId="75514EEE" w14:textId="4AF48FA4" w:rsidR="001710AF" w:rsidRPr="00E93095" w:rsidRDefault="001710AF" w:rsidP="001710AF">
      <w:pPr>
        <w:pStyle w:val="Sarakstarindkopa"/>
        <w:numPr>
          <w:ilvl w:val="0"/>
          <w:numId w:val="19"/>
        </w:numPr>
        <w:rPr>
          <w:bCs/>
        </w:rPr>
      </w:pPr>
      <w:r w:rsidRPr="00E93095">
        <w:rPr>
          <w:bCs/>
        </w:rPr>
        <w:t xml:space="preserve">Tehnoloģiskās informācijas informatīvais materiāls. </w:t>
      </w:r>
    </w:p>
    <w:p w14:paraId="4584CBC3" w14:textId="77777777" w:rsidR="007C4B4C" w:rsidRDefault="007C4B4C" w:rsidP="007C4B4C">
      <w:pPr>
        <w:pStyle w:val="Pamatteksts"/>
        <w:jc w:val="right"/>
      </w:pPr>
    </w:p>
    <w:p w14:paraId="18F5BD80" w14:textId="77777777" w:rsidR="00C8575E" w:rsidRDefault="00C8575E" w:rsidP="007C4B4C">
      <w:pPr>
        <w:pStyle w:val="Pamatteksts"/>
        <w:jc w:val="right"/>
      </w:pPr>
    </w:p>
    <w:p w14:paraId="3BD7F146" w14:textId="77777777" w:rsidR="00C8575E" w:rsidRDefault="00C8575E" w:rsidP="007C4B4C">
      <w:pPr>
        <w:pStyle w:val="Pamatteksts"/>
        <w:jc w:val="right"/>
      </w:pPr>
    </w:p>
    <w:p w14:paraId="22315A06" w14:textId="673A6876" w:rsidR="00C8575E" w:rsidRPr="00C8575E" w:rsidRDefault="00C8575E" w:rsidP="00C8575E">
      <w:pPr>
        <w:pStyle w:val="Pamatteksts"/>
        <w:spacing w:line="240" w:lineRule="auto"/>
        <w:jc w:val="center"/>
        <w:rPr>
          <w:sz w:val="18"/>
          <w:szCs w:val="18"/>
        </w:rPr>
      </w:pPr>
      <w:r w:rsidRPr="00C8575E">
        <w:rPr>
          <w:sz w:val="18"/>
          <w:szCs w:val="18"/>
        </w:rPr>
        <w:t>NOLIKUMS AR PIELIKUMIEM PARAKSTĪTS AR DROŠU ELEKTRONISKO PARAKSTU UN TAM IR JURIDISKS SPĒKS SASKAŅĀ AR ELEKTRONISKO DOKUMENTU LIKUMU</w:t>
      </w:r>
    </w:p>
    <w:sectPr w:rsidR="00C8575E" w:rsidRPr="00C8575E">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2DEA4" w14:textId="77777777" w:rsidR="00102010" w:rsidRDefault="00102010" w:rsidP="00043BB4">
      <w:r>
        <w:separator/>
      </w:r>
    </w:p>
  </w:endnote>
  <w:endnote w:type="continuationSeparator" w:id="0">
    <w:p w14:paraId="4F3009F7" w14:textId="77777777" w:rsidR="00102010" w:rsidRDefault="00102010" w:rsidP="0004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TL,Bold">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E1)">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784204"/>
      <w:docPartObj>
        <w:docPartGallery w:val="Page Numbers (Bottom of Page)"/>
        <w:docPartUnique/>
      </w:docPartObj>
    </w:sdtPr>
    <w:sdtEndPr/>
    <w:sdtContent>
      <w:p w14:paraId="15636EF3" w14:textId="28342DC9" w:rsidR="00EE3804" w:rsidRDefault="00EE3804">
        <w:pPr>
          <w:pStyle w:val="Kjene"/>
          <w:jc w:val="center"/>
        </w:pPr>
        <w:r>
          <w:fldChar w:fldCharType="begin"/>
        </w:r>
        <w:r>
          <w:instrText>PAGE   \* MERGEFORMAT</w:instrText>
        </w:r>
        <w:r>
          <w:fldChar w:fldCharType="separate"/>
        </w:r>
        <w:r>
          <w:t>2</w:t>
        </w:r>
        <w:r>
          <w:fldChar w:fldCharType="end"/>
        </w:r>
      </w:p>
    </w:sdtContent>
  </w:sdt>
  <w:p w14:paraId="78820A20" w14:textId="446297B9" w:rsidR="006837ED" w:rsidRDefault="006837ED">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DCD8" w14:textId="77777777" w:rsidR="00102010" w:rsidRDefault="00102010" w:rsidP="00043BB4">
      <w:r>
        <w:separator/>
      </w:r>
    </w:p>
  </w:footnote>
  <w:footnote w:type="continuationSeparator" w:id="0">
    <w:p w14:paraId="09576EAB" w14:textId="77777777" w:rsidR="00102010" w:rsidRDefault="00102010" w:rsidP="00043BB4">
      <w:r>
        <w:continuationSeparator/>
      </w:r>
    </w:p>
  </w:footnote>
  <w:footnote w:id="1">
    <w:p w14:paraId="5E342BFE" w14:textId="77777777" w:rsidR="00043BB4" w:rsidRDefault="00043BB4" w:rsidP="00043BB4">
      <w:pPr>
        <w:pStyle w:val="Vresteksts"/>
      </w:pPr>
      <w:r>
        <w:rPr>
          <w:rStyle w:val="Vresatsauce"/>
        </w:rPr>
        <w:footnoteRef/>
      </w:r>
      <w:r>
        <w:t xml:space="preserve"> Skābekļa saturs (6%) ir aprēķinu mērvienība.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7217C"/>
    <w:multiLevelType w:val="hybridMultilevel"/>
    <w:tmpl w:val="97BEFDC6"/>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00CA9"/>
    <w:multiLevelType w:val="hybridMultilevel"/>
    <w:tmpl w:val="B91AC6BA"/>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F025B"/>
    <w:multiLevelType w:val="hybridMultilevel"/>
    <w:tmpl w:val="2C5AEE84"/>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E7261"/>
    <w:multiLevelType w:val="hybridMultilevel"/>
    <w:tmpl w:val="94E6A384"/>
    <w:lvl w:ilvl="0" w:tplc="1A860026">
      <w:start w:val="1"/>
      <w:numFmt w:val="bullet"/>
      <w:lvlText w:val="-"/>
      <w:lvlJc w:val="left"/>
      <w:pPr>
        <w:tabs>
          <w:tab w:val="num" w:pos="1440"/>
        </w:tabs>
        <w:ind w:left="1440" w:hanging="360"/>
      </w:pPr>
      <w:rPr>
        <w:rFonts w:ascii="SwissTL,Bold" w:eastAsia="Times New Roman" w:hAnsi="MingLiU" w:hint="default"/>
      </w:rPr>
    </w:lvl>
    <w:lvl w:ilvl="1" w:tplc="04260003">
      <w:start w:val="1"/>
      <w:numFmt w:val="bullet"/>
      <w:lvlText w:val="o"/>
      <w:lvlJc w:val="left"/>
      <w:pPr>
        <w:tabs>
          <w:tab w:val="num" w:pos="2160"/>
        </w:tabs>
        <w:ind w:left="2160" w:hanging="360"/>
      </w:pPr>
      <w:rPr>
        <w:rFonts w:ascii="Courier New" w:hAnsi="Courier New" w:hint="default"/>
      </w:rPr>
    </w:lvl>
    <w:lvl w:ilvl="2" w:tplc="04260005">
      <w:start w:val="1"/>
      <w:numFmt w:val="bullet"/>
      <w:lvlText w:val=""/>
      <w:lvlJc w:val="left"/>
      <w:pPr>
        <w:tabs>
          <w:tab w:val="num" w:pos="2880"/>
        </w:tabs>
        <w:ind w:left="2880" w:hanging="360"/>
      </w:pPr>
      <w:rPr>
        <w:rFonts w:ascii="Wingdings" w:hAnsi="Wingdings" w:hint="default"/>
      </w:rPr>
    </w:lvl>
    <w:lvl w:ilvl="3" w:tplc="04260001">
      <w:start w:val="1"/>
      <w:numFmt w:val="bullet"/>
      <w:lvlText w:val=""/>
      <w:lvlJc w:val="left"/>
      <w:pPr>
        <w:tabs>
          <w:tab w:val="num" w:pos="3600"/>
        </w:tabs>
        <w:ind w:left="3600" w:hanging="360"/>
      </w:pPr>
      <w:rPr>
        <w:rFonts w:ascii="Symbol" w:hAnsi="Symbol" w:hint="default"/>
      </w:rPr>
    </w:lvl>
    <w:lvl w:ilvl="4" w:tplc="04260003">
      <w:start w:val="1"/>
      <w:numFmt w:val="bullet"/>
      <w:lvlText w:val="o"/>
      <w:lvlJc w:val="left"/>
      <w:pPr>
        <w:tabs>
          <w:tab w:val="num" w:pos="4320"/>
        </w:tabs>
        <w:ind w:left="4320" w:hanging="360"/>
      </w:pPr>
      <w:rPr>
        <w:rFonts w:ascii="Courier New" w:hAnsi="Courier New" w:hint="default"/>
      </w:rPr>
    </w:lvl>
    <w:lvl w:ilvl="5" w:tplc="04260005">
      <w:start w:val="1"/>
      <w:numFmt w:val="bullet"/>
      <w:lvlText w:val=""/>
      <w:lvlJc w:val="left"/>
      <w:pPr>
        <w:tabs>
          <w:tab w:val="num" w:pos="5040"/>
        </w:tabs>
        <w:ind w:left="5040" w:hanging="360"/>
      </w:pPr>
      <w:rPr>
        <w:rFonts w:ascii="Wingdings" w:hAnsi="Wingdings" w:hint="default"/>
      </w:rPr>
    </w:lvl>
    <w:lvl w:ilvl="6" w:tplc="04260001">
      <w:start w:val="1"/>
      <w:numFmt w:val="bullet"/>
      <w:lvlText w:val=""/>
      <w:lvlJc w:val="left"/>
      <w:pPr>
        <w:tabs>
          <w:tab w:val="num" w:pos="5760"/>
        </w:tabs>
        <w:ind w:left="5760" w:hanging="360"/>
      </w:pPr>
      <w:rPr>
        <w:rFonts w:ascii="Symbol" w:hAnsi="Symbol" w:hint="default"/>
      </w:rPr>
    </w:lvl>
    <w:lvl w:ilvl="7" w:tplc="04260003">
      <w:start w:val="1"/>
      <w:numFmt w:val="bullet"/>
      <w:lvlText w:val="o"/>
      <w:lvlJc w:val="left"/>
      <w:pPr>
        <w:tabs>
          <w:tab w:val="num" w:pos="6480"/>
        </w:tabs>
        <w:ind w:left="6480" w:hanging="360"/>
      </w:pPr>
      <w:rPr>
        <w:rFonts w:ascii="Courier New" w:hAnsi="Courier New" w:hint="default"/>
      </w:rPr>
    </w:lvl>
    <w:lvl w:ilvl="8" w:tplc="0426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71B2D89"/>
    <w:multiLevelType w:val="multilevel"/>
    <w:tmpl w:val="49F227E2"/>
    <w:lvl w:ilvl="0">
      <w:start w:val="1"/>
      <w:numFmt w:val="bullet"/>
      <w:lvlText w:val=""/>
      <w:lvlJc w:val="left"/>
      <w:pPr>
        <w:ind w:left="720" w:hanging="360"/>
      </w:pPr>
      <w:rPr>
        <w:rFonts w:ascii="Symbol" w:hAnsi="Symbol" w:hint="default"/>
      </w:rPr>
    </w:lvl>
    <w:lvl w:ilvl="1">
      <w:start w:val="1"/>
      <w:numFmt w:val="decimal"/>
      <w:lvlText w:val="%1.%2."/>
      <w:lvlJc w:val="left"/>
      <w:pPr>
        <w:ind w:left="1146" w:hanging="360"/>
      </w:pPr>
      <w:rPr>
        <w:rFonts w:cs="Times New Roman"/>
        <w:b/>
      </w:rPr>
    </w:lvl>
    <w:lvl w:ilvl="2">
      <w:start w:val="1"/>
      <w:numFmt w:val="decimal"/>
      <w:lvlText w:val="%1.%2.%3."/>
      <w:lvlJc w:val="left"/>
      <w:pPr>
        <w:ind w:left="1800" w:hanging="720"/>
      </w:pPr>
      <w:rPr>
        <w:rFonts w:cs="Times New Roman"/>
      </w:rPr>
    </w:lvl>
    <w:lvl w:ilvl="3">
      <w:start w:val="1"/>
      <w:numFmt w:val="decimal"/>
      <w:lvlText w:val="%1.%2.%3.%4."/>
      <w:lvlJc w:val="left"/>
      <w:pPr>
        <w:ind w:left="2160" w:hanging="72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240" w:hanging="1080"/>
      </w:pPr>
      <w:rPr>
        <w:rFonts w:cs="Times New Roman"/>
      </w:rPr>
    </w:lvl>
    <w:lvl w:ilvl="6">
      <w:start w:val="1"/>
      <w:numFmt w:val="decimal"/>
      <w:lvlText w:val="%1.%2.%3.%4.%5.%6.%7."/>
      <w:lvlJc w:val="left"/>
      <w:pPr>
        <w:ind w:left="3960" w:hanging="1440"/>
      </w:pPr>
      <w:rPr>
        <w:rFonts w:cs="Times New Roman"/>
      </w:rPr>
    </w:lvl>
    <w:lvl w:ilvl="7">
      <w:start w:val="1"/>
      <w:numFmt w:val="decimal"/>
      <w:lvlText w:val="%1.%2.%3.%4.%5.%6.%7.%8."/>
      <w:lvlJc w:val="left"/>
      <w:pPr>
        <w:ind w:left="4320" w:hanging="1440"/>
      </w:pPr>
      <w:rPr>
        <w:rFonts w:cs="Times New Roman"/>
      </w:rPr>
    </w:lvl>
    <w:lvl w:ilvl="8">
      <w:start w:val="1"/>
      <w:numFmt w:val="decimal"/>
      <w:lvlText w:val="%1.%2.%3.%4.%5.%6.%7.%8.%9."/>
      <w:lvlJc w:val="left"/>
      <w:pPr>
        <w:ind w:left="5040" w:hanging="1800"/>
      </w:pPr>
      <w:rPr>
        <w:rFonts w:cs="Times New Roman"/>
      </w:rPr>
    </w:lvl>
  </w:abstractNum>
  <w:abstractNum w:abstractNumId="5" w15:restartNumberingAfterBreak="0">
    <w:nsid w:val="192E364C"/>
    <w:multiLevelType w:val="hybridMultilevel"/>
    <w:tmpl w:val="667873A8"/>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E85C32"/>
    <w:multiLevelType w:val="hybridMultilevel"/>
    <w:tmpl w:val="820CA6C8"/>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B454D"/>
    <w:multiLevelType w:val="hybridMultilevel"/>
    <w:tmpl w:val="A770E90E"/>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DF4A9A"/>
    <w:multiLevelType w:val="hybridMultilevel"/>
    <w:tmpl w:val="8FFC1C92"/>
    <w:lvl w:ilvl="0" w:tplc="0409000F">
      <w:start w:val="1"/>
      <w:numFmt w:val="decimal"/>
      <w:lvlText w:val="%1."/>
      <w:lvlJc w:val="left"/>
      <w:pPr>
        <w:tabs>
          <w:tab w:val="num" w:pos="720"/>
        </w:tabs>
        <w:ind w:left="720" w:hanging="360"/>
      </w:pPr>
      <w:rPr>
        <w:rFonts w:cs="Times New Roman"/>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603ED"/>
    <w:multiLevelType w:val="hybridMultilevel"/>
    <w:tmpl w:val="369451D6"/>
    <w:lvl w:ilvl="0" w:tplc="07C426C8">
      <w:start w:val="1"/>
      <w:numFmt w:val="bullet"/>
      <w:lvlText w:val="-"/>
      <w:lvlJc w:val="left"/>
      <w:pPr>
        <w:tabs>
          <w:tab w:val="num" w:pos="720"/>
        </w:tabs>
        <w:ind w:left="720" w:hanging="360"/>
      </w:pPr>
      <w:rPr>
        <w:rFonts w:ascii="SwissTL,Bold" w:eastAsia="Times New Roman" w:hAnsi="MingLiU" w:hint="default"/>
        <w:color w:val="auto"/>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C51FA"/>
    <w:multiLevelType w:val="hybridMultilevel"/>
    <w:tmpl w:val="44A61C58"/>
    <w:lvl w:ilvl="0" w:tplc="8050DF72">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192987"/>
    <w:multiLevelType w:val="hybridMultilevel"/>
    <w:tmpl w:val="D1F6745A"/>
    <w:lvl w:ilvl="0" w:tplc="1A860026">
      <w:start w:val="1"/>
      <w:numFmt w:val="bullet"/>
      <w:lvlText w:val="-"/>
      <w:lvlJc w:val="left"/>
      <w:pPr>
        <w:tabs>
          <w:tab w:val="num" w:pos="720"/>
        </w:tabs>
        <w:ind w:left="720" w:hanging="360"/>
      </w:pPr>
      <w:rPr>
        <w:rFonts w:ascii="SwissTL,Bold" w:eastAsia="Times New Roman" w:hAnsi="MingLiU"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F21C52"/>
    <w:multiLevelType w:val="multilevel"/>
    <w:tmpl w:val="E668E324"/>
    <w:lvl w:ilvl="0">
      <w:start w:val="1"/>
      <w:numFmt w:val="decimal"/>
      <w:lvlText w:val="%1."/>
      <w:lvlJc w:val="left"/>
      <w:pPr>
        <w:ind w:left="360" w:hanging="360"/>
      </w:pPr>
      <w:rPr>
        <w:rFonts w:cs="Times New Roman"/>
      </w:rPr>
    </w:lvl>
    <w:lvl w:ilvl="1">
      <w:start w:val="1"/>
      <w:numFmt w:val="decimal"/>
      <w:lvlText w:val="%1.%2."/>
      <w:lvlJc w:val="left"/>
      <w:pPr>
        <w:ind w:left="786" w:hanging="360"/>
      </w:pPr>
      <w:rPr>
        <w:rFonts w:cs="Times New Roman"/>
        <w:b/>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3" w15:restartNumberingAfterBreak="0">
    <w:nsid w:val="51B726ED"/>
    <w:multiLevelType w:val="hybridMultilevel"/>
    <w:tmpl w:val="35AED6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hint="default"/>
      </w:rPr>
    </w:lvl>
    <w:lvl w:ilvl="8" w:tplc="04090005">
      <w:start w:val="1"/>
      <w:numFmt w:val="bullet"/>
      <w:lvlText w:val=""/>
      <w:lvlJc w:val="left"/>
      <w:pPr>
        <w:ind w:left="7272" w:hanging="360"/>
      </w:pPr>
      <w:rPr>
        <w:rFonts w:ascii="Wingdings" w:hAnsi="Wingdings" w:hint="default"/>
      </w:rPr>
    </w:lvl>
  </w:abstractNum>
  <w:abstractNum w:abstractNumId="14" w15:restartNumberingAfterBreak="0">
    <w:nsid w:val="56595BD2"/>
    <w:multiLevelType w:val="hybridMultilevel"/>
    <w:tmpl w:val="7FA67210"/>
    <w:lvl w:ilvl="0" w:tplc="0426000F">
      <w:start w:val="1"/>
      <w:numFmt w:val="decimal"/>
      <w:lvlText w:val="%1."/>
      <w:lvlJc w:val="left"/>
      <w:pPr>
        <w:ind w:left="720" w:hanging="360"/>
      </w:pPr>
      <w:rPr>
        <w:rFonts w:cs="Times New Roman"/>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15" w15:restartNumberingAfterBreak="0">
    <w:nsid w:val="6D883919"/>
    <w:multiLevelType w:val="hybridMultilevel"/>
    <w:tmpl w:val="7CF66C4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74D32696"/>
    <w:multiLevelType w:val="hybridMultilevel"/>
    <w:tmpl w:val="01A8FD8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7" w15:restartNumberingAfterBreak="0">
    <w:nsid w:val="7F2334E2"/>
    <w:multiLevelType w:val="hybridMultilevel"/>
    <w:tmpl w:val="1D6293F4"/>
    <w:lvl w:ilvl="0" w:tplc="1A860026">
      <w:start w:val="1"/>
      <w:numFmt w:val="bullet"/>
      <w:lvlText w:val="-"/>
      <w:lvlJc w:val="left"/>
      <w:pPr>
        <w:tabs>
          <w:tab w:val="num" w:pos="720"/>
        </w:tabs>
        <w:ind w:left="720" w:hanging="360"/>
      </w:pPr>
      <w:rPr>
        <w:rFonts w:ascii="SwissTL,Bold" w:eastAsia="Times New Roman" w:hAnsi="MingLiU" w:hint="default"/>
      </w:rPr>
    </w:lvl>
    <w:lvl w:ilvl="1" w:tplc="04260003">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num w:numId="1" w16cid:durableId="872956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088344">
    <w:abstractNumId w:val="9"/>
  </w:num>
  <w:num w:numId="3" w16cid:durableId="1422724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628675">
    <w:abstractNumId w:val="11"/>
  </w:num>
  <w:num w:numId="5" w16cid:durableId="160630066">
    <w:abstractNumId w:val="17"/>
  </w:num>
  <w:num w:numId="6" w16cid:durableId="133538217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8108410">
    <w:abstractNumId w:val="3"/>
  </w:num>
  <w:num w:numId="8" w16cid:durableId="649209022">
    <w:abstractNumId w:val="13"/>
  </w:num>
  <w:num w:numId="9" w16cid:durableId="279337272">
    <w:abstractNumId w:val="2"/>
  </w:num>
  <w:num w:numId="10" w16cid:durableId="1374765864">
    <w:abstractNumId w:val="5"/>
  </w:num>
  <w:num w:numId="11" w16cid:durableId="1828477609">
    <w:abstractNumId w:val="0"/>
  </w:num>
  <w:num w:numId="12" w16cid:durableId="1530802382">
    <w:abstractNumId w:val="1"/>
  </w:num>
  <w:num w:numId="13" w16cid:durableId="1317958266">
    <w:abstractNumId w:val="10"/>
  </w:num>
  <w:num w:numId="14" w16cid:durableId="1746685821">
    <w:abstractNumId w:val="7"/>
  </w:num>
  <w:num w:numId="15" w16cid:durableId="986516149">
    <w:abstractNumId w:val="6"/>
  </w:num>
  <w:num w:numId="16" w16cid:durableId="277951128">
    <w:abstractNumId w:val="4"/>
  </w:num>
  <w:num w:numId="17" w16cid:durableId="242684957">
    <w:abstractNumId w:val="14"/>
  </w:num>
  <w:num w:numId="18" w16cid:durableId="1270626443">
    <w:abstractNumId w:val="16"/>
  </w:num>
  <w:num w:numId="19" w16cid:durableId="18322555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BB4"/>
    <w:rsid w:val="00016399"/>
    <w:rsid w:val="00032A8A"/>
    <w:rsid w:val="00043BB4"/>
    <w:rsid w:val="000C683F"/>
    <w:rsid w:val="00102010"/>
    <w:rsid w:val="001710AF"/>
    <w:rsid w:val="00186C33"/>
    <w:rsid w:val="00193E62"/>
    <w:rsid w:val="00197FE5"/>
    <w:rsid w:val="001C666D"/>
    <w:rsid w:val="001E31F0"/>
    <w:rsid w:val="0020734F"/>
    <w:rsid w:val="00211BDA"/>
    <w:rsid w:val="00224597"/>
    <w:rsid w:val="002405C3"/>
    <w:rsid w:val="0025400D"/>
    <w:rsid w:val="00257524"/>
    <w:rsid w:val="002A7BCB"/>
    <w:rsid w:val="002B3227"/>
    <w:rsid w:val="002B4983"/>
    <w:rsid w:val="002B7228"/>
    <w:rsid w:val="002D329F"/>
    <w:rsid w:val="002D3E71"/>
    <w:rsid w:val="00304B7F"/>
    <w:rsid w:val="0031322A"/>
    <w:rsid w:val="00335B82"/>
    <w:rsid w:val="003A4D79"/>
    <w:rsid w:val="003D7D30"/>
    <w:rsid w:val="003F330E"/>
    <w:rsid w:val="003F65B9"/>
    <w:rsid w:val="003F6903"/>
    <w:rsid w:val="004016C9"/>
    <w:rsid w:val="00416739"/>
    <w:rsid w:val="004524AB"/>
    <w:rsid w:val="0045452C"/>
    <w:rsid w:val="004637C6"/>
    <w:rsid w:val="004B2B77"/>
    <w:rsid w:val="004C3E8D"/>
    <w:rsid w:val="004C4861"/>
    <w:rsid w:val="004E397B"/>
    <w:rsid w:val="004F315A"/>
    <w:rsid w:val="00503869"/>
    <w:rsid w:val="0050436A"/>
    <w:rsid w:val="00575EA0"/>
    <w:rsid w:val="00592EA7"/>
    <w:rsid w:val="00597309"/>
    <w:rsid w:val="005E06C5"/>
    <w:rsid w:val="00610FAB"/>
    <w:rsid w:val="00621EE1"/>
    <w:rsid w:val="006374E9"/>
    <w:rsid w:val="006453BA"/>
    <w:rsid w:val="0066402D"/>
    <w:rsid w:val="00675608"/>
    <w:rsid w:val="006837ED"/>
    <w:rsid w:val="00695577"/>
    <w:rsid w:val="006C0553"/>
    <w:rsid w:val="006D2046"/>
    <w:rsid w:val="00702181"/>
    <w:rsid w:val="00706209"/>
    <w:rsid w:val="0073146C"/>
    <w:rsid w:val="0074236F"/>
    <w:rsid w:val="00747F25"/>
    <w:rsid w:val="00760191"/>
    <w:rsid w:val="007802C6"/>
    <w:rsid w:val="0079709F"/>
    <w:rsid w:val="007A73FE"/>
    <w:rsid w:val="007C1BA2"/>
    <w:rsid w:val="007C2E6D"/>
    <w:rsid w:val="007C4B4C"/>
    <w:rsid w:val="007D72F1"/>
    <w:rsid w:val="0081280B"/>
    <w:rsid w:val="0082470D"/>
    <w:rsid w:val="00880265"/>
    <w:rsid w:val="008C789F"/>
    <w:rsid w:val="008C797B"/>
    <w:rsid w:val="00903212"/>
    <w:rsid w:val="009043E0"/>
    <w:rsid w:val="0092232D"/>
    <w:rsid w:val="00962B86"/>
    <w:rsid w:val="0097118A"/>
    <w:rsid w:val="009A30BA"/>
    <w:rsid w:val="009E0AA6"/>
    <w:rsid w:val="009F7A24"/>
    <w:rsid w:val="00A43F22"/>
    <w:rsid w:val="00A4775B"/>
    <w:rsid w:val="00A515C5"/>
    <w:rsid w:val="00A64756"/>
    <w:rsid w:val="00A72BA2"/>
    <w:rsid w:val="00A97193"/>
    <w:rsid w:val="00AA11EA"/>
    <w:rsid w:val="00AD2FFC"/>
    <w:rsid w:val="00AF5C26"/>
    <w:rsid w:val="00AF5E34"/>
    <w:rsid w:val="00B30DCF"/>
    <w:rsid w:val="00B5506D"/>
    <w:rsid w:val="00B83713"/>
    <w:rsid w:val="00B83B48"/>
    <w:rsid w:val="00B858DE"/>
    <w:rsid w:val="00BA6BE5"/>
    <w:rsid w:val="00BB026F"/>
    <w:rsid w:val="00BB71AD"/>
    <w:rsid w:val="00BE21D2"/>
    <w:rsid w:val="00BF4700"/>
    <w:rsid w:val="00C3053D"/>
    <w:rsid w:val="00C64BE4"/>
    <w:rsid w:val="00C8575E"/>
    <w:rsid w:val="00C87102"/>
    <w:rsid w:val="00C96DDD"/>
    <w:rsid w:val="00CF3F87"/>
    <w:rsid w:val="00D20AC9"/>
    <w:rsid w:val="00D3498C"/>
    <w:rsid w:val="00D569A6"/>
    <w:rsid w:val="00D81A11"/>
    <w:rsid w:val="00D86DB3"/>
    <w:rsid w:val="00DD65CB"/>
    <w:rsid w:val="00E5612F"/>
    <w:rsid w:val="00E610F3"/>
    <w:rsid w:val="00E82551"/>
    <w:rsid w:val="00E93095"/>
    <w:rsid w:val="00EE3804"/>
    <w:rsid w:val="00EE51AF"/>
    <w:rsid w:val="00F069E4"/>
    <w:rsid w:val="00F12582"/>
    <w:rsid w:val="00F3194E"/>
    <w:rsid w:val="00F348DD"/>
    <w:rsid w:val="00F37C7D"/>
    <w:rsid w:val="00F40143"/>
    <w:rsid w:val="00F53BCC"/>
    <w:rsid w:val="00F663A1"/>
    <w:rsid w:val="00FB673E"/>
    <w:rsid w:val="00FE656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652AC"/>
  <w15:chartTrackingRefBased/>
  <w15:docId w15:val="{2C64BCE1-DD17-4EA3-88E8-E6794762E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043BB4"/>
    <w:pPr>
      <w:spacing w:after="0" w:line="240" w:lineRule="auto"/>
    </w:pPr>
    <w:rPr>
      <w:rFonts w:ascii="Times New Roman" w:eastAsia="Times New Roman" w:hAnsi="Times New Roman" w:cs="Times New Roman"/>
      <w:kern w:val="0"/>
      <w:sz w:val="24"/>
      <w:szCs w:val="24"/>
      <w:lang w:eastAsia="lv-LV"/>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resteksts">
    <w:name w:val="footnote text"/>
    <w:basedOn w:val="Parasts"/>
    <w:link w:val="VrestekstsRakstz"/>
    <w:uiPriority w:val="99"/>
    <w:semiHidden/>
    <w:rsid w:val="00043BB4"/>
    <w:rPr>
      <w:sz w:val="20"/>
      <w:szCs w:val="20"/>
      <w:lang w:eastAsia="en-US"/>
    </w:rPr>
  </w:style>
  <w:style w:type="character" w:customStyle="1" w:styleId="VrestekstsRakstz">
    <w:name w:val="Vēres teksts Rakstz."/>
    <w:basedOn w:val="Noklusjumarindkopasfonts"/>
    <w:link w:val="Vresteksts"/>
    <w:uiPriority w:val="99"/>
    <w:semiHidden/>
    <w:rsid w:val="00043BB4"/>
    <w:rPr>
      <w:rFonts w:ascii="Times New Roman" w:eastAsia="Times New Roman" w:hAnsi="Times New Roman" w:cs="Times New Roman"/>
      <w:kern w:val="0"/>
      <w:sz w:val="20"/>
      <w:szCs w:val="20"/>
      <w14:ligatures w14:val="none"/>
    </w:rPr>
  </w:style>
  <w:style w:type="character" w:styleId="Vresatsauce">
    <w:name w:val="footnote reference"/>
    <w:basedOn w:val="Noklusjumarindkopasfonts"/>
    <w:uiPriority w:val="99"/>
    <w:semiHidden/>
    <w:rsid w:val="00043BB4"/>
    <w:rPr>
      <w:rFonts w:cs="Times New Roman"/>
      <w:vertAlign w:val="superscript"/>
    </w:rPr>
  </w:style>
  <w:style w:type="paragraph" w:styleId="Sarakstarindkopa">
    <w:name w:val="List Paragraph"/>
    <w:basedOn w:val="Parasts"/>
    <w:uiPriority w:val="34"/>
    <w:qFormat/>
    <w:rsid w:val="00BE21D2"/>
    <w:pPr>
      <w:ind w:left="720"/>
      <w:contextualSpacing/>
    </w:pPr>
  </w:style>
  <w:style w:type="character" w:styleId="Komentraatsauce">
    <w:name w:val="annotation reference"/>
    <w:basedOn w:val="Noklusjumarindkopasfonts"/>
    <w:uiPriority w:val="99"/>
    <w:semiHidden/>
    <w:unhideWhenUsed/>
    <w:rsid w:val="00F3194E"/>
    <w:rPr>
      <w:sz w:val="16"/>
      <w:szCs w:val="16"/>
    </w:rPr>
  </w:style>
  <w:style w:type="paragraph" w:styleId="Komentrateksts">
    <w:name w:val="annotation text"/>
    <w:basedOn w:val="Parasts"/>
    <w:link w:val="KomentratekstsRakstz"/>
    <w:uiPriority w:val="99"/>
    <w:semiHidden/>
    <w:unhideWhenUsed/>
    <w:rsid w:val="00F3194E"/>
    <w:rPr>
      <w:sz w:val="20"/>
      <w:szCs w:val="20"/>
    </w:rPr>
  </w:style>
  <w:style w:type="character" w:customStyle="1" w:styleId="KomentratekstsRakstz">
    <w:name w:val="Komentāra teksts Rakstz."/>
    <w:basedOn w:val="Noklusjumarindkopasfonts"/>
    <w:link w:val="Komentrateksts"/>
    <w:uiPriority w:val="99"/>
    <w:semiHidden/>
    <w:rsid w:val="00F3194E"/>
    <w:rPr>
      <w:rFonts w:ascii="Times New Roman" w:eastAsia="Times New Roman" w:hAnsi="Times New Roman" w:cs="Times New Roman"/>
      <w:kern w:val="0"/>
      <w:sz w:val="20"/>
      <w:szCs w:val="20"/>
      <w:lang w:eastAsia="lv-LV"/>
      <w14:ligatures w14:val="none"/>
    </w:rPr>
  </w:style>
  <w:style w:type="paragraph" w:styleId="Komentratma">
    <w:name w:val="annotation subject"/>
    <w:basedOn w:val="Komentrateksts"/>
    <w:next w:val="Komentrateksts"/>
    <w:link w:val="KomentratmaRakstz"/>
    <w:uiPriority w:val="99"/>
    <w:semiHidden/>
    <w:unhideWhenUsed/>
    <w:rsid w:val="00F3194E"/>
    <w:rPr>
      <w:b/>
      <w:bCs/>
    </w:rPr>
  </w:style>
  <w:style w:type="character" w:customStyle="1" w:styleId="KomentratmaRakstz">
    <w:name w:val="Komentāra tēma Rakstz."/>
    <w:basedOn w:val="KomentratekstsRakstz"/>
    <w:link w:val="Komentratma"/>
    <w:uiPriority w:val="99"/>
    <w:semiHidden/>
    <w:rsid w:val="00F3194E"/>
    <w:rPr>
      <w:rFonts w:ascii="Times New Roman" w:eastAsia="Times New Roman" w:hAnsi="Times New Roman" w:cs="Times New Roman"/>
      <w:b/>
      <w:bCs/>
      <w:kern w:val="0"/>
      <w:sz w:val="20"/>
      <w:szCs w:val="20"/>
      <w:lang w:eastAsia="lv-LV"/>
      <w14:ligatures w14:val="none"/>
    </w:rPr>
  </w:style>
  <w:style w:type="table" w:styleId="Reatabula">
    <w:name w:val="Table Grid"/>
    <w:basedOn w:val="Parastatabula"/>
    <w:uiPriority w:val="39"/>
    <w:rsid w:val="00760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matteksts">
    <w:name w:val="Body Text"/>
    <w:basedOn w:val="Parasts"/>
    <w:link w:val="PamattekstsRakstz"/>
    <w:rsid w:val="007C4B4C"/>
    <w:pPr>
      <w:spacing w:line="360" w:lineRule="auto"/>
    </w:pPr>
    <w:rPr>
      <w:lang w:eastAsia="en-US"/>
    </w:rPr>
  </w:style>
  <w:style w:type="character" w:customStyle="1" w:styleId="PamattekstsRakstz">
    <w:name w:val="Pamatteksts Rakstz."/>
    <w:basedOn w:val="Noklusjumarindkopasfonts"/>
    <w:link w:val="Pamatteksts"/>
    <w:rsid w:val="007C4B4C"/>
    <w:rPr>
      <w:rFonts w:ascii="Times New Roman" w:eastAsia="Times New Roman" w:hAnsi="Times New Roman" w:cs="Times New Roman"/>
      <w:kern w:val="0"/>
      <w:sz w:val="24"/>
      <w:szCs w:val="24"/>
      <w14:ligatures w14:val="none"/>
    </w:rPr>
  </w:style>
  <w:style w:type="character" w:styleId="Vietturateksts">
    <w:name w:val="Placeholder Text"/>
    <w:basedOn w:val="Noklusjumarindkopasfonts"/>
    <w:uiPriority w:val="99"/>
    <w:semiHidden/>
    <w:rsid w:val="00304B7F"/>
    <w:rPr>
      <w:color w:val="666666"/>
    </w:rPr>
  </w:style>
  <w:style w:type="paragraph" w:styleId="Galvene">
    <w:name w:val="header"/>
    <w:basedOn w:val="Parasts"/>
    <w:link w:val="GalveneRakstz"/>
    <w:uiPriority w:val="99"/>
    <w:unhideWhenUsed/>
    <w:rsid w:val="006837ED"/>
    <w:pPr>
      <w:tabs>
        <w:tab w:val="center" w:pos="4513"/>
        <w:tab w:val="right" w:pos="9026"/>
      </w:tabs>
    </w:pPr>
  </w:style>
  <w:style w:type="character" w:customStyle="1" w:styleId="GalveneRakstz">
    <w:name w:val="Galvene Rakstz."/>
    <w:basedOn w:val="Noklusjumarindkopasfonts"/>
    <w:link w:val="Galvene"/>
    <w:uiPriority w:val="99"/>
    <w:rsid w:val="006837ED"/>
    <w:rPr>
      <w:rFonts w:ascii="Times New Roman" w:eastAsia="Times New Roman" w:hAnsi="Times New Roman" w:cs="Times New Roman"/>
      <w:kern w:val="0"/>
      <w:sz w:val="24"/>
      <w:szCs w:val="24"/>
      <w:lang w:eastAsia="lv-LV"/>
      <w14:ligatures w14:val="none"/>
    </w:rPr>
  </w:style>
  <w:style w:type="paragraph" w:styleId="Kjene">
    <w:name w:val="footer"/>
    <w:basedOn w:val="Parasts"/>
    <w:link w:val="KjeneRakstz"/>
    <w:uiPriority w:val="99"/>
    <w:unhideWhenUsed/>
    <w:rsid w:val="006837ED"/>
    <w:pPr>
      <w:tabs>
        <w:tab w:val="center" w:pos="4513"/>
        <w:tab w:val="right" w:pos="9026"/>
      </w:tabs>
    </w:pPr>
  </w:style>
  <w:style w:type="character" w:customStyle="1" w:styleId="KjeneRakstz">
    <w:name w:val="Kājene Rakstz."/>
    <w:basedOn w:val="Noklusjumarindkopasfonts"/>
    <w:link w:val="Kjene"/>
    <w:uiPriority w:val="99"/>
    <w:rsid w:val="006837ED"/>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16488</Words>
  <Characters>9399</Characters>
  <Application>Microsoft Office Word</Application>
  <DocSecurity>0</DocSecurity>
  <Lines>78</Lines>
  <Paragraphs>51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BNKS</dc:creator>
  <cp:keywords/>
  <dc:description/>
  <cp:lastModifiedBy>Agita Ūdre</cp:lastModifiedBy>
  <cp:revision>9</cp:revision>
  <dcterms:created xsi:type="dcterms:W3CDTF">2026-01-09T13:14:00Z</dcterms:created>
  <dcterms:modified xsi:type="dcterms:W3CDTF">2026-01-12T07:33:00Z</dcterms:modified>
</cp:coreProperties>
</file>